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317" w14:textId="7F48D2E1" w:rsidR="002C3BC8" w:rsidRPr="0044340B" w:rsidRDefault="002C3BC8" w:rsidP="002C3BC8">
      <w:pPr>
        <w:pStyle w:val="1"/>
        <w:overflowPunct w:val="0"/>
        <w:spacing w:before="0"/>
        <w:rPr>
          <w:spacing w:val="0"/>
          <w:lang w:eastAsia="ja-JP"/>
        </w:rPr>
      </w:pPr>
      <w:bookmarkStart w:id="0" w:name="_Hlk137559736"/>
      <w:r w:rsidRPr="0044340B">
        <w:rPr>
          <w:spacing w:val="0"/>
          <w:lang w:eastAsia="ja-JP"/>
        </w:rPr>
        <w:t>【別記様式第</w:t>
      </w:r>
      <w:r w:rsidRPr="0044340B">
        <w:rPr>
          <w:rFonts w:hint="eastAsia"/>
          <w:spacing w:val="0"/>
          <w:lang w:eastAsia="ja-JP"/>
        </w:rPr>
        <w:t>５－１号</w:t>
      </w:r>
      <w:r w:rsidRPr="0044340B">
        <w:rPr>
          <w:spacing w:val="0"/>
          <w:lang w:eastAsia="ja-JP"/>
        </w:rPr>
        <w:t>】</w:t>
      </w:r>
    </w:p>
    <w:p w14:paraId="4A0FDBBB" w14:textId="44B46F75" w:rsidR="002C3BC8" w:rsidRPr="0044340B" w:rsidRDefault="002C3BC8" w:rsidP="002C3BC8">
      <w:pPr>
        <w:pStyle w:val="a3"/>
        <w:overflowPunct w:val="0"/>
        <w:rPr>
          <w:b/>
          <w:spacing w:val="0"/>
          <w:szCs w:val="26"/>
          <w:lang w:eastAsia="ja-JP"/>
        </w:rPr>
      </w:pPr>
    </w:p>
    <w:p w14:paraId="5D6D70DE" w14:textId="756107BA" w:rsidR="002C3BC8" w:rsidRPr="0044340B" w:rsidRDefault="002C3BC8" w:rsidP="002C3BC8">
      <w:pPr>
        <w:pStyle w:val="a3"/>
        <w:overflowPunct w:val="0"/>
        <w:jc w:val="center"/>
        <w:rPr>
          <w:spacing w:val="0"/>
          <w:lang w:eastAsia="ja-JP"/>
        </w:rPr>
      </w:pPr>
      <w:r w:rsidRPr="0044340B">
        <w:rPr>
          <w:spacing w:val="0"/>
          <w:lang w:eastAsia="ja-JP"/>
        </w:rPr>
        <w:t>養殖業</w:t>
      </w:r>
      <w:r w:rsidRPr="0044340B">
        <w:rPr>
          <w:rFonts w:hint="eastAsia"/>
          <w:spacing w:val="0"/>
          <w:lang w:eastAsia="ja-JP"/>
        </w:rPr>
        <w:t>体質強化緊急総合対策事業のうち国産原料転換対策事業終了後</w:t>
      </w:r>
      <w:r w:rsidR="00AA1F93" w:rsidRPr="0044340B">
        <w:rPr>
          <w:rFonts w:hint="eastAsia"/>
          <w:spacing w:val="0"/>
          <w:lang w:eastAsia="ja-JP"/>
        </w:rPr>
        <w:t>実績</w:t>
      </w:r>
      <w:r w:rsidRPr="0044340B">
        <w:rPr>
          <w:rFonts w:hint="eastAsia"/>
          <w:spacing w:val="0"/>
          <w:lang w:eastAsia="ja-JP"/>
        </w:rPr>
        <w:t>報告書</w:t>
      </w:r>
    </w:p>
    <w:p w14:paraId="4A8FEFFB" w14:textId="149D8D35" w:rsidR="002C3BC8" w:rsidRPr="0044340B" w:rsidRDefault="00A26385" w:rsidP="002C3BC8">
      <w:pPr>
        <w:pStyle w:val="a3"/>
        <w:overflowPunct w:val="0"/>
        <w:rPr>
          <w:spacing w:val="0"/>
          <w:szCs w:val="20"/>
          <w:lang w:eastAsia="ja-JP"/>
        </w:rPr>
      </w:pPr>
      <w:r>
        <w:rPr>
          <w:b/>
          <w:noProof/>
          <w:spacing w:val="0"/>
          <w:szCs w:val="26"/>
          <w:lang w:eastAsia="ja-JP"/>
        </w:rPr>
        <mc:AlternateContent>
          <mc:Choice Requires="wps">
            <w:drawing>
              <wp:anchor distT="0" distB="0" distL="114300" distR="114300" simplePos="0" relativeHeight="251659264" behindDoc="0" locked="0" layoutInCell="1" allowOverlap="1" wp14:anchorId="372AD899" wp14:editId="7F89D0C1">
                <wp:simplePos x="0" y="0"/>
                <wp:positionH relativeFrom="page">
                  <wp:posOffset>2453420</wp:posOffset>
                </wp:positionH>
                <wp:positionV relativeFrom="paragraph">
                  <wp:posOffset>115061</wp:posOffset>
                </wp:positionV>
                <wp:extent cx="3145155" cy="384527"/>
                <wp:effectExtent l="0" t="0" r="474345" b="15875"/>
                <wp:wrapNone/>
                <wp:docPr id="1131404302" name="吹き出し: 四角形 1"/>
                <wp:cNvGraphicFramePr/>
                <a:graphic xmlns:a="http://schemas.openxmlformats.org/drawingml/2006/main">
                  <a:graphicData uri="http://schemas.microsoft.com/office/word/2010/wordprocessingShape">
                    <wps:wsp>
                      <wps:cNvSpPr/>
                      <wps:spPr>
                        <a:xfrm>
                          <a:off x="0" y="0"/>
                          <a:ext cx="3145155" cy="384527"/>
                        </a:xfrm>
                        <a:prstGeom prst="wedgeRectCallout">
                          <a:avLst>
                            <a:gd name="adj1" fmla="val 64339"/>
                            <a:gd name="adj2" fmla="val -16393"/>
                          </a:avLst>
                        </a:prstGeom>
                        <a:solidFill>
                          <a:schemeClr val="accent1">
                            <a:alpha val="0"/>
                          </a:schemeClr>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90E7E" w14:textId="29D71DD8" w:rsidR="00A26385" w:rsidRPr="00A26385" w:rsidRDefault="00A26385" w:rsidP="00A26385">
                            <w:pPr>
                              <w:jc w:val="center"/>
                              <w:rPr>
                                <w:color w:val="FF0000"/>
                                <w:lang w:eastAsia="ja-JP"/>
                              </w:rPr>
                            </w:pPr>
                            <w:r>
                              <w:rPr>
                                <w:rFonts w:hint="eastAsia"/>
                                <w:color w:val="FF0000"/>
                                <w:lang w:eastAsia="ja-JP"/>
                              </w:rPr>
                              <w:t>事業者の方で文書番号を設けてなければ削除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AD89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193.2pt;margin-top:9.05pt;width:247.65pt;height:3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9CtzgIAAB0GAAAOAAAAZHJzL2Uyb0RvYy54bWysVEtv2zAMvg/YfxB0b/1I0kdQpwhSZBhQ&#10;tEXboWdFlmIPek1S4mS/fpT8iLt1l2E5KKJJfiQ/kby5PUiB9sy6WqsCZ+cpRkxRXdZqW+Bvr+uz&#10;K4ycJ6okQitW4CNz+Hbx+dNNY+Ys15UWJbMIQJSbN6bAlfdmniSOVkwSd64NU6Dk2kriQbTbpLSk&#10;AXQpkjxNL5JG29JYTZlz8PWuVeJFxOecUf/IuWMeiQJDbj6eNp6bcCaLGzLfWmKqmnZpkH/IQpJa&#10;QdAB6o54gna2/gNK1tRqp7k/p1ommvOaslgDVJOlv1XzUhHDYi1AjjMDTe7/wdKH/Yt5skBDY9zc&#10;wTVUceBWhn/IDx0iWceBLHbwiMLHSTadZbMZRhR0k6vpLL8MbCYnb2Od/8K0ROFS4IaVW/YML7Ii&#10;Quidj3yR/b3zkbgSKSKhQ0j5PcOISwHvsCcCXUwnk+vunUY2+djmLLuYXE+68B0kJNInEPCdFnW5&#10;roWIQmgvthIWQQQISSlTPmsTEqYi7efYHQATmzFYx+reAQmFGmj7/DJNo/c7pbPbzRBjvU7h16U4&#10;MgN8oQD4RH+8+aNgIVOhnhlHdQmE522Ev6fuKlKyNvXZOFjvEdOPgAGZAxcDdlv7UOh7WtpX7eyD&#10;K4uDNTh3pfdhPnIePGJkrfzgLGul7UeVCXiQLnJr35PUUhNY8ofNoevcjS6PTxZZ3U64M3RdQ9fd&#10;E+efiIVWguGHNeUf4eBCw6Pp7oZRpe3Pj74He5g00GLUwIoosPuxI5ZhJL4qmMHrbDoNOyUK09ll&#10;DoIdazZjjdrJlYZmg+aG7OI12HvRX7nV8g222TJEBRVRFGIXmHrbCyvfri7Yh5Qtl9EM9ogh/l69&#10;GBrAA8Gh718Pb8SabvQ8DO2D7tcJmccRack92QZPpZc7r3ntgzJQ3PLaCbCDYg91+zIsubEcrU5b&#10;ffELAAD//wMAUEsDBBQABgAIAAAAIQATdRQh3wAAAAkBAAAPAAAAZHJzL2Rvd25yZXYueG1sTI9N&#10;S8QwFEX3gv8hPMGdk1ZlGmrTYSi4U9FRkNmlzbOp5qM0mWn11/tcjcvHPdx7XrVZnGVHnOIQvIR8&#10;lQFD3wU9+F7C2+v9lQAWk/Ja2eBRwjdG2NTnZ5UqdZj9Cx53qWdU4mOpJJiUxpLz2Bl0Kq7CiJ6y&#10;jzA5leiceq4nNVO5s/w6y9bcqcHTglEjNga7r93BSXie8+bps31s7PuYdT+Ledhv90LKy4tlewcs&#10;4ZJOMPzpkzrU5NSGg9eRWQk3Yn1LKAUiB0aAEHkBrJVQiAJ4XfH/H9S/AAAA//8DAFBLAQItABQA&#10;BgAIAAAAIQC2gziS/gAAAOEBAAATAAAAAAAAAAAAAAAAAAAAAABbQ29udGVudF9UeXBlc10ueG1s&#10;UEsBAi0AFAAGAAgAAAAhADj9If/WAAAAlAEAAAsAAAAAAAAAAAAAAAAALwEAAF9yZWxzLy5yZWxz&#10;UEsBAi0AFAAGAAgAAAAhABez0K3OAgAAHQYAAA4AAAAAAAAAAAAAAAAALgIAAGRycy9lMm9Eb2Mu&#10;eG1sUEsBAi0AFAAGAAgAAAAhABN1FCHfAAAACQEAAA8AAAAAAAAAAAAAAAAAKAUAAGRycy9kb3du&#10;cmV2LnhtbFBLBQYAAAAABAAEAPMAAAA0BgAAAAA=&#10;" adj="24697,7259" fillcolor="#4f81bd [3204]" strokecolor="red" strokeweight="1pt">
                <v:fill opacity="0"/>
                <v:textbox>
                  <w:txbxContent>
                    <w:p w14:paraId="72C90E7E" w14:textId="29D71DD8" w:rsidR="00A26385" w:rsidRPr="00A26385" w:rsidRDefault="00A26385" w:rsidP="00A26385">
                      <w:pPr>
                        <w:jc w:val="center"/>
                        <w:rPr>
                          <w:color w:val="FF0000"/>
                          <w:lang w:eastAsia="ja-JP"/>
                        </w:rPr>
                      </w:pPr>
                      <w:r>
                        <w:rPr>
                          <w:rFonts w:hint="eastAsia"/>
                          <w:color w:val="FF0000"/>
                          <w:lang w:eastAsia="ja-JP"/>
                        </w:rPr>
                        <w:t>事業者の方で文書番号を設けてなければ削除</w:t>
                      </w:r>
                    </w:p>
                  </w:txbxContent>
                </v:textbox>
                <w10:wrap anchorx="page"/>
              </v:shape>
            </w:pict>
          </mc:Fallback>
        </mc:AlternateContent>
      </w:r>
    </w:p>
    <w:p w14:paraId="0EF64947" w14:textId="7E54C1D9" w:rsidR="002C3BC8" w:rsidRPr="00A26385" w:rsidRDefault="00A26385" w:rsidP="00A26385">
      <w:pPr>
        <w:pStyle w:val="a3"/>
        <w:tabs>
          <w:tab w:val="left" w:pos="910"/>
        </w:tabs>
        <w:wordWrap w:val="0"/>
        <w:overflowPunct w:val="0"/>
        <w:ind w:firstLineChars="3332" w:firstLine="6997"/>
        <w:jc w:val="right"/>
        <w:rPr>
          <w:color w:val="FF0000"/>
          <w:spacing w:val="0"/>
          <w:lang w:eastAsia="ja-JP"/>
        </w:rPr>
      </w:pPr>
      <w:bookmarkStart w:id="1" w:name="_Hlk191239162"/>
      <w:r w:rsidRPr="00A26385">
        <w:rPr>
          <w:rFonts w:hint="eastAsia"/>
          <w:color w:val="FF0000"/>
          <w:spacing w:val="0"/>
          <w:lang w:eastAsia="ja-JP"/>
        </w:rPr>
        <w:t>第〇〇〇号</w:t>
      </w:r>
    </w:p>
    <w:p w14:paraId="1965DB26" w14:textId="6EB95B8B" w:rsidR="002C3BC8" w:rsidRPr="00A26385" w:rsidRDefault="002C3BC8" w:rsidP="002C3BC8">
      <w:pPr>
        <w:pStyle w:val="a3"/>
        <w:tabs>
          <w:tab w:val="left" w:pos="910"/>
        </w:tabs>
        <w:overflowPunct w:val="0"/>
        <w:ind w:firstLineChars="3210" w:firstLine="6741"/>
        <w:jc w:val="right"/>
        <w:rPr>
          <w:color w:val="FF0000"/>
          <w:spacing w:val="0"/>
          <w:lang w:eastAsia="ja-JP"/>
        </w:rPr>
      </w:pPr>
      <w:r w:rsidRPr="00A26385">
        <w:rPr>
          <w:rFonts w:hint="eastAsia"/>
          <w:color w:val="FF0000"/>
          <w:spacing w:val="0"/>
          <w:lang w:eastAsia="ja-JP"/>
        </w:rPr>
        <w:t xml:space="preserve">　</w:t>
      </w:r>
      <w:r w:rsidR="00A26385" w:rsidRPr="00A26385">
        <w:rPr>
          <w:rFonts w:hint="eastAsia"/>
          <w:color w:val="FF0000"/>
          <w:spacing w:val="0"/>
          <w:lang w:eastAsia="ja-JP"/>
        </w:rPr>
        <w:t>令和</w:t>
      </w:r>
      <w:r w:rsidR="00A343E4">
        <w:rPr>
          <w:rFonts w:hint="eastAsia"/>
          <w:color w:val="FF0000"/>
          <w:spacing w:val="0"/>
          <w:lang w:eastAsia="ja-JP"/>
        </w:rPr>
        <w:t>８</w:t>
      </w:r>
      <w:r w:rsidRPr="00A26385">
        <w:rPr>
          <w:rFonts w:hint="eastAsia"/>
          <w:color w:val="FF0000"/>
          <w:spacing w:val="0"/>
          <w:lang w:eastAsia="ja-JP"/>
        </w:rPr>
        <w:t>年</w:t>
      </w:r>
      <w:r w:rsidR="00A26385" w:rsidRPr="00A26385">
        <w:rPr>
          <w:rFonts w:hint="eastAsia"/>
          <w:color w:val="FF0000"/>
          <w:spacing w:val="0"/>
          <w:lang w:eastAsia="ja-JP"/>
        </w:rPr>
        <w:t>４</w:t>
      </w:r>
      <w:r w:rsidRPr="00A26385">
        <w:rPr>
          <w:rFonts w:hint="eastAsia"/>
          <w:color w:val="FF0000"/>
          <w:spacing w:val="0"/>
          <w:lang w:eastAsia="ja-JP"/>
        </w:rPr>
        <w:t>月</w:t>
      </w:r>
      <w:r w:rsidR="00A26385" w:rsidRPr="00A26385">
        <w:rPr>
          <w:rFonts w:hint="eastAsia"/>
          <w:color w:val="FF0000"/>
          <w:spacing w:val="0"/>
          <w:lang w:eastAsia="ja-JP"/>
        </w:rPr>
        <w:t>10</w:t>
      </w:r>
      <w:r w:rsidRPr="00A26385">
        <w:rPr>
          <w:rFonts w:hint="eastAsia"/>
          <w:color w:val="FF0000"/>
          <w:spacing w:val="0"/>
          <w:lang w:eastAsia="ja-JP"/>
        </w:rPr>
        <w:t>日</w:t>
      </w:r>
    </w:p>
    <w:bookmarkEnd w:id="1"/>
    <w:p w14:paraId="7394F6AD" w14:textId="212F368F" w:rsidR="002C3BC8" w:rsidRPr="0044340B" w:rsidRDefault="00A26385" w:rsidP="002C3BC8">
      <w:pPr>
        <w:pStyle w:val="a3"/>
        <w:overflowPunct w:val="0"/>
        <w:rPr>
          <w:spacing w:val="0"/>
          <w:szCs w:val="20"/>
          <w:lang w:eastAsia="ja-JP"/>
        </w:rPr>
      </w:pPr>
      <w:r>
        <w:rPr>
          <w:b/>
          <w:noProof/>
          <w:spacing w:val="0"/>
          <w:szCs w:val="26"/>
          <w:lang w:eastAsia="ja-JP"/>
        </w:rPr>
        <mc:AlternateContent>
          <mc:Choice Requires="wps">
            <w:drawing>
              <wp:anchor distT="0" distB="0" distL="114300" distR="114300" simplePos="0" relativeHeight="251661312" behindDoc="0" locked="0" layoutInCell="1" allowOverlap="1" wp14:anchorId="2B4CD827" wp14:editId="45BE057A">
                <wp:simplePos x="0" y="0"/>
                <wp:positionH relativeFrom="margin">
                  <wp:align>right</wp:align>
                </wp:positionH>
                <wp:positionV relativeFrom="paragraph">
                  <wp:posOffset>153054</wp:posOffset>
                </wp:positionV>
                <wp:extent cx="3145155" cy="384175"/>
                <wp:effectExtent l="0" t="0" r="17145" b="206375"/>
                <wp:wrapNone/>
                <wp:docPr id="415505080" name="吹き出し: 四角形 1"/>
                <wp:cNvGraphicFramePr/>
                <a:graphic xmlns:a="http://schemas.openxmlformats.org/drawingml/2006/main">
                  <a:graphicData uri="http://schemas.microsoft.com/office/word/2010/wordprocessingShape">
                    <wps:wsp>
                      <wps:cNvSpPr/>
                      <wps:spPr>
                        <a:xfrm>
                          <a:off x="0" y="0"/>
                          <a:ext cx="3145155" cy="384175"/>
                        </a:xfrm>
                        <a:prstGeom prst="wedgeRectCallout">
                          <a:avLst>
                            <a:gd name="adj1" fmla="val 6336"/>
                            <a:gd name="adj2" fmla="val 97902"/>
                          </a:avLst>
                        </a:prstGeom>
                        <a:solidFill>
                          <a:srgbClr val="4F81BD">
                            <a:alpha val="0"/>
                          </a:srgbClr>
                        </a:solidFill>
                        <a:ln w="12700" cap="flat" cmpd="sng" algn="ctr">
                          <a:solidFill>
                            <a:srgbClr val="FF0000"/>
                          </a:solidFill>
                          <a:prstDash val="solid"/>
                        </a:ln>
                        <a:effectLst/>
                      </wps:spPr>
                      <wps:txbx>
                        <w:txbxContent>
                          <w:p w14:paraId="648D9C3E" w14:textId="10ED6572" w:rsidR="00A26385" w:rsidRPr="00A26385" w:rsidRDefault="00A26385" w:rsidP="00A26385">
                            <w:pPr>
                              <w:jc w:val="center"/>
                              <w:rPr>
                                <w:color w:val="FF0000"/>
                                <w:lang w:eastAsia="ja-JP"/>
                              </w:rPr>
                            </w:pPr>
                            <w:r>
                              <w:rPr>
                                <w:rFonts w:hint="eastAsia"/>
                                <w:color w:val="FF0000"/>
                                <w:lang w:eastAsia="ja-JP"/>
                              </w:rPr>
                              <w:t>グループで申請の場合は代表機関名を記載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CD827" id="_x0000_s1027" type="#_x0000_t61" style="position:absolute;margin-left:196.45pt;margin-top:12.05pt;width:247.65pt;height:3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bQmQIAAD8FAAAOAAAAZHJzL2Uyb0RvYy54bWysVE1v2zAMvQ/YfxB0X23no2mDOkWWIMOA&#10;Yi3WDj0zshR70NckJXb360fJbpJuOw3LwaFE6ol8fNTNbackOXDnG6NLWlzklHDNTNXoXUm/PW0+&#10;XFHiA+gKpNG8pC/c09vF+3c3rZ3zkamNrLgjCKL9vLUlrUOw8yzzrOYK/IWxXKNTGKcg4NLtsspB&#10;i+hKZqM8v8xa4yrrDOPe4+66d9JFwheCs3AvhOeByJJibiF9Xfpu4zdb3MB858DWDRvSgH/IQkGj&#10;8dIj1BoCkL1r/oBSDXPGGxEumFGZEaJhPNWA1RT5b9U81mB5qgXJ8fZIk/9/sOzL4dE+OKShtX7u&#10;0YxVdMKp+I/5kS6R9XIki3eBMNwcF5NpMZ1SwtA3vpoUs2lkMzudts6HT9woEo2Strza8a/YkRVI&#10;afYh8QWHOx8ScRXRoFAhUH0vKBFKYh8OIMnleHw5tOksZHQecj27zkfD5QMgpvF6fUT3RjbVppEy&#10;Ldxuu5KOIHpJJ5ur4uO6z0XaGvrdJAzE8H1oKusNhtSkRb2PZjmqigEqV0gIaCpbldTrHSUgdzgS&#10;LLgE/ub0ANvftdnk+BvSfxMWK1iDr/u45BrCpI6F8CRwJDDyfupftEK37UiDqRTxRNzZmurlwRFn&#10;+hnwlm0axL8DHx7AIdlYCA5yuMePkAarM4NFSW3cz7/tx3jUInopaXGIsPIfe3CcEvlZo0qvi8kk&#10;Tl1aTKazES7cuWd77tF7tTLYEmw/ZpfMGB/kqymcUc8478t4K7pAM7y753hYrEI/3PhiML5cpjCc&#10;NAvhTj9aFsEjc5HZp+4ZnB3EGVDWX8zrwME8yaiX8yk2ntRmuQ9GNEfOe16HBuCUJq0ML0p8Bs7X&#10;Ker07i1+AQAA//8DAFBLAwQUAAYACAAAACEAeSuhG9sAAAAGAQAADwAAAGRycy9kb3ducmV2Lnht&#10;bEyPQUvDQBSE74L/YXmCN7tJ3ZYasymieBPEtBS8vWSf2WD2bchu2/jvXU/2OMww8025nd0gTjSF&#10;3rOGfJGBIG696bnTsN+93m1AhIhscPBMGn4owLa6viqxMP7MH3SqYydSCYcCNdgYx0LK0FpyGBZ+&#10;JE7el58cxiSnTpoJz6ncDXKZZWvpsOe0YHGkZ0vtd310GvC9RsuHnbKrhpR7y1Xz8qm0vr2Znx5B&#10;RJrjfxj+8BM6VImp8Uc2QQwa0pGoYalyEMlVD6t7EI2GjVqDrEp5iV/9AgAA//8DAFBLAQItABQA&#10;BgAIAAAAIQC2gziS/gAAAOEBAAATAAAAAAAAAAAAAAAAAAAAAABbQ29udGVudF9UeXBlc10ueG1s&#10;UEsBAi0AFAAGAAgAAAAhADj9If/WAAAAlAEAAAsAAAAAAAAAAAAAAAAALwEAAF9yZWxzLy5yZWxz&#10;UEsBAi0AFAAGAAgAAAAhAOEAVtCZAgAAPwUAAA4AAAAAAAAAAAAAAAAALgIAAGRycy9lMm9Eb2Mu&#10;eG1sUEsBAi0AFAAGAAgAAAAhAHkroRvbAAAABgEAAA8AAAAAAAAAAAAAAAAA8wQAAGRycy9kb3du&#10;cmV2LnhtbFBLBQYAAAAABAAEAPMAAAD7BQAAAAA=&#10;" adj="12169,31947" fillcolor="#4f81bd" strokecolor="red" strokeweight="1pt">
                <v:fill opacity="0"/>
                <v:textbox>
                  <w:txbxContent>
                    <w:p w14:paraId="648D9C3E" w14:textId="10ED6572" w:rsidR="00A26385" w:rsidRPr="00A26385" w:rsidRDefault="00A26385" w:rsidP="00A26385">
                      <w:pPr>
                        <w:jc w:val="center"/>
                        <w:rPr>
                          <w:color w:val="FF0000"/>
                          <w:lang w:eastAsia="ja-JP"/>
                        </w:rPr>
                      </w:pPr>
                      <w:r>
                        <w:rPr>
                          <w:rFonts w:hint="eastAsia"/>
                          <w:color w:val="FF0000"/>
                          <w:lang w:eastAsia="ja-JP"/>
                        </w:rPr>
                        <w:t>グループで申請の場合は代表機関名を記載</w:t>
                      </w:r>
                    </w:p>
                  </w:txbxContent>
                </v:textbox>
                <w10:wrap anchorx="margin"/>
              </v:shape>
            </w:pict>
          </mc:Fallback>
        </mc:AlternateContent>
      </w:r>
    </w:p>
    <w:p w14:paraId="6B5BCFFD" w14:textId="77777777" w:rsidR="003673EF"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3C471219" w14:textId="6AA70288" w:rsidR="003673EF" w:rsidRPr="008373B8" w:rsidRDefault="003673EF" w:rsidP="003673EF">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w:t>
      </w:r>
      <w:r w:rsidR="004C51EA">
        <w:rPr>
          <w:rFonts w:hint="eastAsia"/>
          <w:color w:val="000000" w:themeColor="text1"/>
          <w:spacing w:val="0"/>
          <w:lang w:eastAsia="ja-JP"/>
        </w:rPr>
        <w:t>廣野</w:t>
      </w:r>
      <w:r>
        <w:rPr>
          <w:rFonts w:hint="eastAsia"/>
          <w:color w:val="000000" w:themeColor="text1"/>
          <w:spacing w:val="0"/>
          <w:lang w:eastAsia="ja-JP"/>
        </w:rPr>
        <w:t xml:space="preserve"> </w:t>
      </w:r>
      <w:r w:rsidR="004C51EA">
        <w:rPr>
          <w:rFonts w:hint="eastAsia"/>
          <w:color w:val="000000" w:themeColor="text1"/>
          <w:spacing w:val="0"/>
          <w:lang w:eastAsia="ja-JP"/>
        </w:rPr>
        <w:t>淳</w:t>
      </w:r>
      <w:r>
        <w:rPr>
          <w:rFonts w:hint="eastAsia"/>
          <w:color w:val="000000" w:themeColor="text1"/>
          <w:spacing w:val="0"/>
          <w:lang w:eastAsia="ja-JP"/>
        </w:rPr>
        <w:t xml:space="preserve"> </w:t>
      </w:r>
      <w:r w:rsidRPr="008373B8">
        <w:rPr>
          <w:color w:val="000000" w:themeColor="text1"/>
          <w:spacing w:val="0"/>
          <w:lang w:eastAsia="ja-JP"/>
        </w:rPr>
        <w:t>殿</w:t>
      </w:r>
    </w:p>
    <w:p w14:paraId="00A6BE0F" w14:textId="17739B91" w:rsidR="002C3BC8" w:rsidRPr="003673EF" w:rsidRDefault="002C3BC8" w:rsidP="002C3BC8">
      <w:pPr>
        <w:pStyle w:val="a3"/>
        <w:overflowPunct w:val="0"/>
        <w:rPr>
          <w:spacing w:val="0"/>
          <w:szCs w:val="20"/>
          <w:lang w:eastAsia="ja-JP"/>
        </w:rPr>
      </w:pPr>
    </w:p>
    <w:p w14:paraId="53B7BD95" w14:textId="5846A4A8" w:rsidR="00940BD1" w:rsidRPr="0044340B" w:rsidRDefault="00940BD1" w:rsidP="00940BD1">
      <w:pPr>
        <w:pStyle w:val="a3"/>
        <w:tabs>
          <w:tab w:val="left" w:pos="6595"/>
        </w:tabs>
        <w:overflowPunct w:val="0"/>
        <w:ind w:left="4648"/>
        <w:rPr>
          <w:spacing w:val="0"/>
          <w:lang w:eastAsia="ja-JP"/>
        </w:rPr>
      </w:pPr>
      <w:r w:rsidRPr="0044340B">
        <w:rPr>
          <w:rFonts w:hint="eastAsia"/>
          <w:spacing w:val="0"/>
          <w:lang w:eastAsia="ja-JP"/>
        </w:rPr>
        <w:t>住　　　　　　　　所</w:t>
      </w:r>
      <w:r>
        <w:rPr>
          <w:rFonts w:hint="eastAsia"/>
          <w:spacing w:val="0"/>
          <w:lang w:eastAsia="ja-JP"/>
        </w:rPr>
        <w:t xml:space="preserve">　</w:t>
      </w:r>
    </w:p>
    <w:p w14:paraId="4AF0E9D9" w14:textId="2927B5EC" w:rsidR="00940BD1" w:rsidRDefault="00A26385" w:rsidP="00940BD1">
      <w:pPr>
        <w:pStyle w:val="a3"/>
        <w:tabs>
          <w:tab w:val="left" w:pos="8749"/>
        </w:tabs>
        <w:overflowPunct w:val="0"/>
        <w:ind w:left="4648"/>
        <w:rPr>
          <w:spacing w:val="0"/>
          <w:lang w:eastAsia="ja-JP"/>
        </w:rPr>
      </w:pPr>
      <w:r>
        <w:rPr>
          <w:b/>
          <w:noProof/>
          <w:spacing w:val="0"/>
          <w:szCs w:val="26"/>
          <w:lang w:eastAsia="ja-JP"/>
        </w:rPr>
        <mc:AlternateContent>
          <mc:Choice Requires="wps">
            <w:drawing>
              <wp:anchor distT="0" distB="0" distL="114300" distR="114300" simplePos="0" relativeHeight="251663360" behindDoc="0" locked="0" layoutInCell="1" allowOverlap="1" wp14:anchorId="7419BE70" wp14:editId="5CF20AD0">
                <wp:simplePos x="0" y="0"/>
                <wp:positionH relativeFrom="margin">
                  <wp:posOffset>-132533</wp:posOffset>
                </wp:positionH>
                <wp:positionV relativeFrom="paragraph">
                  <wp:posOffset>48442</wp:posOffset>
                </wp:positionV>
                <wp:extent cx="2927985" cy="357574"/>
                <wp:effectExtent l="0" t="0" r="24765" b="137795"/>
                <wp:wrapNone/>
                <wp:docPr id="1440596342" name="吹き出し: 四角形 1"/>
                <wp:cNvGraphicFramePr/>
                <a:graphic xmlns:a="http://schemas.openxmlformats.org/drawingml/2006/main">
                  <a:graphicData uri="http://schemas.microsoft.com/office/word/2010/wordprocessingShape">
                    <wps:wsp>
                      <wps:cNvSpPr/>
                      <wps:spPr>
                        <a:xfrm>
                          <a:off x="0" y="0"/>
                          <a:ext cx="2927985" cy="357574"/>
                        </a:xfrm>
                        <a:prstGeom prst="wedgeRectCallout">
                          <a:avLst>
                            <a:gd name="adj1" fmla="val 4197"/>
                            <a:gd name="adj2" fmla="val 77388"/>
                          </a:avLst>
                        </a:prstGeom>
                        <a:solidFill>
                          <a:srgbClr val="4F81BD">
                            <a:alpha val="0"/>
                          </a:srgbClr>
                        </a:solidFill>
                        <a:ln w="12700" cap="flat" cmpd="sng" algn="ctr">
                          <a:solidFill>
                            <a:srgbClr val="FF0000"/>
                          </a:solidFill>
                          <a:prstDash val="solid"/>
                        </a:ln>
                        <a:effectLst/>
                      </wps:spPr>
                      <wps:txbx>
                        <w:txbxContent>
                          <w:p w14:paraId="1455574E" w14:textId="5D43BF02" w:rsidR="00A26385" w:rsidRPr="00A26385" w:rsidRDefault="00A26385" w:rsidP="00A26385">
                            <w:pPr>
                              <w:jc w:val="center"/>
                              <w:rPr>
                                <w:color w:val="FF0000"/>
                                <w:lang w:eastAsia="ja-JP"/>
                              </w:rPr>
                            </w:pPr>
                            <w:r>
                              <w:rPr>
                                <w:rFonts w:hint="eastAsia"/>
                                <w:color w:val="FF0000"/>
                                <w:lang w:eastAsia="ja-JP"/>
                              </w:rPr>
                              <w:t>交付決定通知書の日付けと文書番号を記載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9BE70" id="_x0000_s1028" type="#_x0000_t61" style="position:absolute;left:0;text-align:left;margin-left:-10.45pt;margin-top:3.8pt;width:230.55pt;height:28.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hmQIAAD8FAAAOAAAAZHJzL2Uyb0RvYy54bWysVFFv2jAQfp+0/2D5fQ2ksABqqBiIaVLV&#10;orVTnw/HTjI5tmcbku7X7+ykQLc9TeMhnH3nz3fffeeb266R5Mitq7XK6fhqRAlXTBe1KnP67Wn7&#10;YUaJ86AKkFrxnL5wR2+X79/dtGbBU11pWXBLEES5RWtyWnlvFkniWMUbcFfacIVOoW0DHpe2TAoL&#10;LaI3MklHo49Jq21hrGbcOdzd9E66jPhCcOYfhHDcE5lTzM3Hr43fffgmyxtYlBZMVbMhDfiHLBqo&#10;FV56gtqAB3Kw9R9QTc2sdlr4K6abRAtRMx5rwGrGo9+qeazA8FgLkuPMiSb3/2DZ/fHR7CzS0Bq3&#10;cGiGKjphm/CP+ZEukvVyIot3njDcTOdpNp9NKWHou55m02wS2EzOp411/jPXDQlGTltelPwrdmQN&#10;UuqDj3zB8c75SFxBFDSoECi+jykRjcQ+HEGSyXieDW26CEkvQ7LsejYbLh8AMY3X6wO607IutrWU&#10;cWHL/Vpagug5nWxn40+bPhdpKuh3ozAQw/Whsaw3GFKRFvWeZiNUFQNUrpDg0WxMkVOnSkpAljgS&#10;zNsI/ub0ANvftd2O8Dek/yYsVLABV/Vx0TWESRUK4VHgSGDg/dy/YPlu35EaU0nDibCz18XLzhKr&#10;+xlwhm1rxL8D53dgkWwsBAfZP+BHSI3V6cGipNL259/2QzxqEb2UtDhEWPmPA1hOifyiUKXz8WQS&#10;pi4uJtMsxYW99OwvPerQrDW2BNuP2UUzxHv5agqrm2ec91W4FV2gGN7dczws1r4fbnwxGF+tYhhO&#10;mgF/px4NC+CBucDsU/cM1gzi9Cjre/06cLCIMurlfI4NJ5VeHbwW9YnzntehATilUSvDixKegct1&#10;jDq/e8tfAAAA//8DAFBLAwQUAAYACAAAACEAMYPoeuAAAAAIAQAADwAAAGRycy9kb3ducmV2Lnht&#10;bEyPzU7DMBCE70i8g7VIXFBrk1aBhDgVQtADrfgphfM2XpKIeB3FbhveHnOC42hGM98Ui9F24kCD&#10;bx1ruJwqEMSVMy3XGrZvD5NrED4gG+wck4Zv8rAoT08KzI078isdNqEWsYR9jhqaEPpcSl81ZNFP&#10;XU8cvU83WAxRDrU0Ax5jue1kolQqLbYcFxrs6a6h6muztxru16v1xcd2+VItH2fv2Hb8nD2x1udn&#10;4+0NiEBj+AvDL35EhzIy7dyejRedhkmishjVcJWCiP58rhIQOw3pLANZFvL/gfIHAAD//wMAUEsB&#10;Ai0AFAAGAAgAAAAhALaDOJL+AAAA4QEAABMAAAAAAAAAAAAAAAAAAAAAAFtDb250ZW50X1R5cGVz&#10;XS54bWxQSwECLQAUAAYACAAAACEAOP0h/9YAAACUAQAACwAAAAAAAAAAAAAAAAAvAQAAX3JlbHMv&#10;LnJlbHNQSwECLQAUAAYACAAAACEAGzvg4ZkCAAA/BQAADgAAAAAAAAAAAAAAAAAuAgAAZHJzL2Uy&#10;b0RvYy54bWxQSwECLQAUAAYACAAAACEAMYPoeuAAAAAIAQAADwAAAAAAAAAAAAAAAADzBAAAZHJz&#10;L2Rvd25yZXYueG1sUEsFBgAAAAAEAAQA8wAAAAAGAAAAAA==&#10;" adj="11707,27516" fillcolor="#4f81bd" strokecolor="red" strokeweight="1pt">
                <v:fill opacity="0"/>
                <v:textbox>
                  <w:txbxContent>
                    <w:p w14:paraId="1455574E" w14:textId="5D43BF02" w:rsidR="00A26385" w:rsidRPr="00A26385" w:rsidRDefault="00A26385" w:rsidP="00A26385">
                      <w:pPr>
                        <w:jc w:val="center"/>
                        <w:rPr>
                          <w:color w:val="FF0000"/>
                          <w:lang w:eastAsia="ja-JP"/>
                        </w:rPr>
                      </w:pPr>
                      <w:r>
                        <w:rPr>
                          <w:rFonts w:hint="eastAsia"/>
                          <w:color w:val="FF0000"/>
                          <w:lang w:eastAsia="ja-JP"/>
                        </w:rPr>
                        <w:t>交付決定通知書の日付けと文書番号を記載</w:t>
                      </w:r>
                    </w:p>
                  </w:txbxContent>
                </v:textbox>
                <w10:wrap anchorx="margin"/>
              </v:shape>
            </w:pict>
          </mc:Fallback>
        </mc:AlternateContent>
      </w:r>
      <w:r w:rsidR="00940BD1" w:rsidRPr="0044340B">
        <w:rPr>
          <w:spacing w:val="0"/>
          <w:lang w:eastAsia="ja-JP"/>
        </w:rPr>
        <w:t>名</w:t>
      </w:r>
      <w:r w:rsidR="00940BD1">
        <w:rPr>
          <w:rFonts w:hint="eastAsia"/>
          <w:spacing w:val="0"/>
          <w:lang w:eastAsia="ja-JP"/>
        </w:rPr>
        <w:t xml:space="preserve">　　　　　　　　</w:t>
      </w:r>
      <w:r w:rsidR="00940BD1" w:rsidRPr="0044340B">
        <w:rPr>
          <w:spacing w:val="0"/>
          <w:lang w:eastAsia="ja-JP"/>
        </w:rPr>
        <w:t>称</w:t>
      </w:r>
      <w:r w:rsidR="00940BD1">
        <w:rPr>
          <w:rFonts w:hint="eastAsia"/>
          <w:spacing w:val="0"/>
          <w:lang w:eastAsia="ja-JP"/>
        </w:rPr>
        <w:t xml:space="preserve">　</w:t>
      </w:r>
    </w:p>
    <w:p w14:paraId="1748192E" w14:textId="77777777" w:rsidR="00940BD1" w:rsidRPr="0044340B" w:rsidRDefault="00940BD1" w:rsidP="00940BD1">
      <w:pPr>
        <w:pStyle w:val="a3"/>
        <w:tabs>
          <w:tab w:val="left" w:pos="8749"/>
        </w:tabs>
        <w:overflowPunct w:val="0"/>
        <w:ind w:left="4648"/>
        <w:rPr>
          <w:spacing w:val="0"/>
          <w:lang w:eastAsia="ja-JP"/>
        </w:rPr>
      </w:pPr>
      <w:r w:rsidRPr="0044340B">
        <w:rPr>
          <w:spacing w:val="0"/>
          <w:lang w:eastAsia="ja-JP"/>
        </w:rPr>
        <w:t>代</w:t>
      </w:r>
      <w:r>
        <w:rPr>
          <w:rFonts w:hint="eastAsia"/>
          <w:spacing w:val="0"/>
          <w:lang w:eastAsia="ja-JP"/>
        </w:rPr>
        <w:t xml:space="preserve">　　</w:t>
      </w:r>
      <w:r w:rsidRPr="0044340B">
        <w:rPr>
          <w:spacing w:val="0"/>
          <w:lang w:eastAsia="ja-JP"/>
        </w:rPr>
        <w:t>表</w:t>
      </w:r>
      <w:r>
        <w:rPr>
          <w:rFonts w:hint="eastAsia"/>
          <w:spacing w:val="0"/>
          <w:lang w:eastAsia="ja-JP"/>
        </w:rPr>
        <w:t xml:space="preserve">　　</w:t>
      </w:r>
      <w:r w:rsidRPr="0044340B">
        <w:rPr>
          <w:spacing w:val="0"/>
          <w:lang w:eastAsia="ja-JP"/>
        </w:rPr>
        <w:t>者</w:t>
      </w:r>
      <w:r>
        <w:rPr>
          <w:rFonts w:hint="eastAsia"/>
          <w:spacing w:val="0"/>
          <w:lang w:eastAsia="ja-JP"/>
        </w:rPr>
        <w:t xml:space="preserve">　　</w:t>
      </w:r>
      <w:r w:rsidRPr="0044340B">
        <w:rPr>
          <w:spacing w:val="0"/>
          <w:lang w:eastAsia="ja-JP"/>
        </w:rPr>
        <w:t>名</w:t>
      </w:r>
      <w:r>
        <w:rPr>
          <w:rFonts w:hint="eastAsia"/>
          <w:spacing w:val="0"/>
          <w:lang w:eastAsia="ja-JP"/>
        </w:rPr>
        <w:t xml:space="preserve">　</w:t>
      </w:r>
    </w:p>
    <w:p w14:paraId="25F80493" w14:textId="77777777" w:rsidR="002C3BC8" w:rsidRPr="00940BD1" w:rsidRDefault="002C3BC8" w:rsidP="002C3BC8">
      <w:pPr>
        <w:pStyle w:val="a3"/>
        <w:overflowPunct w:val="0"/>
        <w:rPr>
          <w:spacing w:val="0"/>
          <w:szCs w:val="26"/>
          <w:lang w:eastAsia="ja-JP"/>
        </w:rPr>
      </w:pPr>
    </w:p>
    <w:p w14:paraId="36D4531B" w14:textId="62000752" w:rsidR="002C3BC8" w:rsidRPr="0044340B" w:rsidRDefault="00A26385" w:rsidP="002C3BC8">
      <w:pPr>
        <w:pStyle w:val="a3"/>
        <w:overflowPunct w:val="0"/>
        <w:ind w:left="117" w:firstLineChars="100" w:firstLine="210"/>
        <w:jc w:val="both"/>
        <w:rPr>
          <w:spacing w:val="0"/>
          <w:lang w:eastAsia="ja-JP"/>
        </w:rPr>
      </w:pPr>
      <w:bookmarkStart w:id="2" w:name="_Hlk191239201"/>
      <w:r w:rsidRPr="00A26385">
        <w:rPr>
          <w:rFonts w:hint="eastAsia"/>
          <w:color w:val="FF0000"/>
          <w:spacing w:val="0"/>
          <w:lang w:eastAsia="ja-JP"/>
        </w:rPr>
        <w:t>令和５</w:t>
      </w:r>
      <w:r w:rsidR="002C3BC8" w:rsidRPr="00A26385">
        <w:rPr>
          <w:color w:val="FF0000"/>
          <w:spacing w:val="0"/>
          <w:lang w:eastAsia="ja-JP"/>
        </w:rPr>
        <w:t>年</w:t>
      </w:r>
      <w:r w:rsidR="00AC47A8">
        <w:rPr>
          <w:rFonts w:hint="eastAsia"/>
          <w:color w:val="FF0000"/>
          <w:spacing w:val="0"/>
          <w:lang w:eastAsia="ja-JP"/>
        </w:rPr>
        <w:t>〇</w:t>
      </w:r>
      <w:r w:rsidR="002C3BC8" w:rsidRPr="00A26385">
        <w:rPr>
          <w:color w:val="FF0000"/>
          <w:spacing w:val="0"/>
          <w:lang w:eastAsia="ja-JP"/>
        </w:rPr>
        <w:t>月</w:t>
      </w:r>
      <w:r w:rsidR="00AC47A8">
        <w:rPr>
          <w:rFonts w:hint="eastAsia"/>
          <w:color w:val="FF0000"/>
          <w:spacing w:val="0"/>
          <w:lang w:eastAsia="ja-JP"/>
        </w:rPr>
        <w:t>〇</w:t>
      </w:r>
      <w:r w:rsidR="002C3BC8" w:rsidRPr="00A26385">
        <w:rPr>
          <w:color w:val="FF0000"/>
          <w:spacing w:val="0"/>
          <w:lang w:eastAsia="ja-JP"/>
        </w:rPr>
        <w:t>日付け（</w:t>
      </w:r>
      <w:r w:rsidR="00AC47A8">
        <w:rPr>
          <w:rFonts w:hint="eastAsia"/>
          <w:color w:val="FF0000"/>
          <w:spacing w:val="0"/>
          <w:lang w:eastAsia="ja-JP"/>
        </w:rPr>
        <w:t>５</w:t>
      </w:r>
      <w:r w:rsidRPr="00A26385">
        <w:rPr>
          <w:rFonts w:hint="eastAsia"/>
          <w:color w:val="FF0000"/>
          <w:spacing w:val="0"/>
          <w:lang w:eastAsia="ja-JP"/>
        </w:rPr>
        <w:t>МＦ第〇〇〇号-〇〇</w:t>
      </w:r>
      <w:r w:rsidR="002C3BC8" w:rsidRPr="00A26385">
        <w:rPr>
          <w:color w:val="FF0000"/>
          <w:spacing w:val="0"/>
          <w:lang w:eastAsia="ja-JP"/>
        </w:rPr>
        <w:t>）</w:t>
      </w:r>
      <w:bookmarkEnd w:id="2"/>
      <w:r w:rsidR="002C3BC8" w:rsidRPr="0044340B">
        <w:rPr>
          <w:spacing w:val="0"/>
          <w:lang w:eastAsia="ja-JP"/>
        </w:rPr>
        <w:t>で</w:t>
      </w:r>
      <w:r w:rsidR="00327BFE" w:rsidRPr="0044340B">
        <w:rPr>
          <w:rFonts w:hint="eastAsia"/>
          <w:spacing w:val="0"/>
          <w:lang w:eastAsia="ja-JP"/>
        </w:rPr>
        <w:t>補助金の交付決定通知が</w:t>
      </w:r>
      <w:r w:rsidR="002C3BC8" w:rsidRPr="0044340B">
        <w:rPr>
          <w:spacing w:val="0"/>
          <w:lang w:eastAsia="ja-JP"/>
        </w:rPr>
        <w:t>あった</w:t>
      </w:r>
      <w:r w:rsidR="002C3BC8" w:rsidRPr="0044340B">
        <w:rPr>
          <w:rFonts w:hint="eastAsia"/>
          <w:spacing w:val="0"/>
          <w:lang w:eastAsia="ja-JP"/>
        </w:rPr>
        <w:t>養殖業体質強化緊急総合対策事業のうち国産飼料原料転換対策事業</w:t>
      </w:r>
      <w:r w:rsidR="002C3BC8"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002C3BC8" w:rsidRPr="00383E58">
        <w:rPr>
          <w:color w:val="000000" w:themeColor="text1"/>
          <w:spacing w:val="0"/>
          <w:lang w:eastAsia="ja-JP"/>
        </w:rPr>
        <w:t>について</w:t>
      </w:r>
      <w:r w:rsidR="002C3BC8" w:rsidRPr="0044340B">
        <w:rPr>
          <w:spacing w:val="0"/>
          <w:lang w:eastAsia="ja-JP"/>
        </w:rPr>
        <w:t>、養殖業</w:t>
      </w:r>
      <w:r w:rsidR="002C3BC8" w:rsidRPr="0044340B">
        <w:rPr>
          <w:rFonts w:hint="eastAsia"/>
          <w:spacing w:val="0"/>
          <w:lang w:eastAsia="ja-JP"/>
        </w:rPr>
        <w:t>体質強化総合対策事業</w:t>
      </w:r>
      <w:r w:rsidR="002C3BC8" w:rsidRPr="0044340B">
        <w:rPr>
          <w:spacing w:val="0"/>
          <w:lang w:eastAsia="ja-JP"/>
        </w:rPr>
        <w:t>実施要領第１の</w:t>
      </w:r>
      <w:r w:rsidR="002C3BC8" w:rsidRPr="0044340B">
        <w:rPr>
          <w:rFonts w:hint="eastAsia"/>
          <w:spacing w:val="0"/>
          <w:lang w:eastAsia="ja-JP"/>
        </w:rPr>
        <w:t>６の</w:t>
      </w:r>
      <w:r w:rsidR="002C3BC8" w:rsidRPr="0044340B">
        <w:rPr>
          <w:spacing w:val="0"/>
          <w:lang w:eastAsia="ja-JP"/>
        </w:rPr>
        <w:t>（</w:t>
      </w:r>
      <w:r w:rsidR="00763119" w:rsidRPr="0044340B">
        <w:rPr>
          <w:rFonts w:hint="eastAsia"/>
          <w:spacing w:val="0"/>
          <w:lang w:eastAsia="ja-JP"/>
        </w:rPr>
        <w:t>５</w:t>
      </w:r>
      <w:r w:rsidR="002C3BC8" w:rsidRPr="0044340B">
        <w:rPr>
          <w:spacing w:val="0"/>
          <w:lang w:eastAsia="ja-JP"/>
        </w:rPr>
        <w:t>）の規定に基づき報告します。</w:t>
      </w:r>
    </w:p>
    <w:p w14:paraId="6A373EFD" w14:textId="23AD1BA9" w:rsidR="00AA1F93" w:rsidRPr="0044340B" w:rsidRDefault="00A26385" w:rsidP="00AA1F93">
      <w:pPr>
        <w:pStyle w:val="a3"/>
        <w:overflowPunct w:val="0"/>
        <w:ind w:leftChars="1999" w:left="4238"/>
        <w:rPr>
          <w:spacing w:val="0"/>
          <w:lang w:eastAsia="ja-JP"/>
        </w:rPr>
      </w:pPr>
      <w:r>
        <w:rPr>
          <w:b/>
          <w:noProof/>
          <w:spacing w:val="0"/>
          <w:szCs w:val="26"/>
          <w:lang w:eastAsia="ja-JP"/>
        </w:rPr>
        <mc:AlternateContent>
          <mc:Choice Requires="wps">
            <w:drawing>
              <wp:anchor distT="0" distB="0" distL="114300" distR="114300" simplePos="0" relativeHeight="251665408" behindDoc="0" locked="0" layoutInCell="1" allowOverlap="1" wp14:anchorId="7DDAB45C" wp14:editId="26A270CE">
                <wp:simplePos x="0" y="0"/>
                <wp:positionH relativeFrom="margin">
                  <wp:posOffset>-467888</wp:posOffset>
                </wp:positionH>
                <wp:positionV relativeFrom="paragraph">
                  <wp:posOffset>74880</wp:posOffset>
                </wp:positionV>
                <wp:extent cx="2927985" cy="488315"/>
                <wp:effectExtent l="0" t="0" r="24765" b="140335"/>
                <wp:wrapNone/>
                <wp:docPr id="2016445728" name="吹き出し: 四角形 1"/>
                <wp:cNvGraphicFramePr/>
                <a:graphic xmlns:a="http://schemas.openxmlformats.org/drawingml/2006/main">
                  <a:graphicData uri="http://schemas.microsoft.com/office/word/2010/wordprocessingShape">
                    <wps:wsp>
                      <wps:cNvSpPr/>
                      <wps:spPr>
                        <a:xfrm>
                          <a:off x="0" y="0"/>
                          <a:ext cx="2927985" cy="488315"/>
                        </a:xfrm>
                        <a:prstGeom prst="wedgeRectCallout">
                          <a:avLst>
                            <a:gd name="adj1" fmla="val 4042"/>
                            <a:gd name="adj2" fmla="val 69972"/>
                          </a:avLst>
                        </a:prstGeom>
                        <a:solidFill>
                          <a:srgbClr val="4F81BD">
                            <a:alpha val="0"/>
                          </a:srgbClr>
                        </a:solidFill>
                        <a:ln w="12700" cap="flat" cmpd="sng" algn="ctr">
                          <a:solidFill>
                            <a:srgbClr val="FF0000"/>
                          </a:solidFill>
                          <a:prstDash val="solid"/>
                        </a:ln>
                        <a:effectLst/>
                      </wps:spPr>
                      <wps:txbx>
                        <w:txbxContent>
                          <w:p w14:paraId="485A2044" w14:textId="77EEBCD6" w:rsidR="006B008B" w:rsidRPr="00A26385" w:rsidRDefault="006B008B" w:rsidP="006B008B">
                            <w:pPr>
                              <w:jc w:val="center"/>
                              <w:rPr>
                                <w:color w:val="FF0000"/>
                                <w:lang w:eastAsia="ja-JP"/>
                              </w:rPr>
                            </w:pPr>
                            <w:bookmarkStart w:id="3" w:name="_Hlk191240900"/>
                            <w:bookmarkStart w:id="4" w:name="_Hlk191240901"/>
                            <w:r>
                              <w:rPr>
                                <w:rFonts w:hint="eastAsia"/>
                                <w:color w:val="FF0000"/>
                                <w:lang w:eastAsia="ja-JP"/>
                              </w:rPr>
                              <w:t>令和</w:t>
                            </w:r>
                            <w:r w:rsidR="00A343E4">
                              <w:rPr>
                                <w:rFonts w:hint="eastAsia"/>
                                <w:color w:val="FF0000"/>
                                <w:lang w:eastAsia="ja-JP"/>
                              </w:rPr>
                              <w:t>７</w:t>
                            </w:r>
                            <w:r>
                              <w:rPr>
                                <w:rFonts w:hint="eastAsia"/>
                                <w:color w:val="FF0000"/>
                                <w:lang w:eastAsia="ja-JP"/>
                              </w:rPr>
                              <w:t>年度（令和</w:t>
                            </w:r>
                            <w:r w:rsidR="00A343E4">
                              <w:rPr>
                                <w:rFonts w:hint="eastAsia"/>
                                <w:color w:val="FF0000"/>
                                <w:lang w:eastAsia="ja-JP"/>
                              </w:rPr>
                              <w:t>７</w:t>
                            </w:r>
                            <w:r>
                              <w:rPr>
                                <w:rFonts w:hint="eastAsia"/>
                                <w:color w:val="FF0000"/>
                                <w:lang w:eastAsia="ja-JP"/>
                              </w:rPr>
                              <w:t>年４月１日～令和</w:t>
                            </w:r>
                            <w:r w:rsidR="00A343E4">
                              <w:rPr>
                                <w:rFonts w:hint="eastAsia"/>
                                <w:color w:val="FF0000"/>
                                <w:lang w:eastAsia="ja-JP"/>
                              </w:rPr>
                              <w:t>８</w:t>
                            </w:r>
                            <w:r>
                              <w:rPr>
                                <w:rFonts w:hint="eastAsia"/>
                                <w:color w:val="FF0000"/>
                                <w:lang w:eastAsia="ja-JP"/>
                              </w:rPr>
                              <w:t>年３月31日）の事業実績概要を簡潔に記載</w:t>
                            </w:r>
                            <w:bookmarkEnd w:id="3"/>
                            <w:bookmarkEnd w:id="4"/>
                          </w:p>
                          <w:p w14:paraId="64DEAA59" w14:textId="5FCFF796" w:rsidR="00A26385" w:rsidRPr="006B008B" w:rsidRDefault="00A26385" w:rsidP="00A26385">
                            <w:pPr>
                              <w:jc w:val="center"/>
                              <w:rPr>
                                <w:color w:val="FF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AB45C" id="_x0000_s1029" type="#_x0000_t61" style="position:absolute;left:0;text-align:left;margin-left:-36.85pt;margin-top:5.9pt;width:230.55pt;height:3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qAlwIAAD8FAAAOAAAAZHJzL2Uyb0RvYy54bWysVE1v2zAMvQ/YfxB0X524afOBOkWWIMOA&#10;Yi3WDj0zsmR70NckJXb360fJbpJuOw3LwaFE6ol8fNTNbackOXDnG6MLOr4YUcI1M2Wjq4J+e9p+&#10;mFHiA+gSpNG8oC/c09vl+3c3rV3w3NRGltwRBNF+0dqC1iHYRZZ5VnMF/sJYrtEpjFMQcOmqrHTQ&#10;IrqSWT4aXWetcaV1hnHvcXfTO+ky4QvBWbgXwvNAZEExt5C+Ln138Zstb2BRObB1w4Y04B+yUNBo&#10;vPQItYEAZO+aP6BUw5zxRoQLZlRmhGgYTzVgNePRb9U81mB5qgXJ8fZIk/9/sOzL4dE+OKShtX7h&#10;0YxVdMKp+I/5kS6R9XIki3eBMNzM5/l0PruihKFvMptdjq8im9nptHU+fOJGkWgUtOVlxb9iR9Yg&#10;pdmHxBcc7nxIxJVEg0KFQPl9TIlQEvtwAEkmo0k+tOksJD8PuZ7PpykGLx8A0Xq9PqJ7I5ty20iZ&#10;Fq7araUjiI6Zb2fjj5s+F2lr6HeTMBDD96GprDcYUpMW9Z5PR6gqBqhcISGgqWxZUK8rSkBWOBIs&#10;uAT+5vQA29+13Y7wN3D3JixWsAFf93HJNYRJHQvhSeBIYOT91L9ohW7XkQZTuYwn4s7OlC8PjjjT&#10;z4C3bNsg/h348AAOycZCcJDDPX6ENFidGSxKauN+/m0/xqMW0UtJi0OElf/Yg+OUyM8aVTofTyZx&#10;6tJicjXNceHOPbtzj96rtcGWYPsxu2TG+CBfTeGMesZ5X8Vb0QWa4d09x8NiHfrhxheD8dUqheGk&#10;WQh3+tGyCB6Zi8w+dc/g7CDOgLL+Yl4HbpBRL+dTbDypzWofjGiOnPe8Dg3AKU1aGV6U+Aycr1PU&#10;6d1b/gIAAP//AwBQSwMEFAAGAAgAAAAhAOdwQa/eAAAACQEAAA8AAABkcnMvZG93bnJldi54bWxM&#10;j9FOg0AQRd9N/IfNmPhi2qViWEJZGq2pPhqrH7CFKZCys4RdCu3XOz7p4+Se3Dk338y2E2ccfOtI&#10;w2oZgUAqXdVSreH7a7dIQfhgqDKdI9RwQQ+b4vYmN1nlJvrE8z7UgkvIZ0ZDE0KfSenLBq3xS9cj&#10;cXZ0gzWBz6GW1WAmLredfIyiRFrTEn9oTI/bBsvTfrQaXuKH5HI97abk451e33Dcqvbaan1/Nz+v&#10;QQScwx8Mv/qsDgU7HdxIlRedhoWKFaMcrHgCA3GqnkAcNKSpAlnk8v+C4gcAAP//AwBQSwECLQAU&#10;AAYACAAAACEAtoM4kv4AAADhAQAAEwAAAAAAAAAAAAAAAAAAAAAAW0NvbnRlbnRfVHlwZXNdLnht&#10;bFBLAQItABQABgAIAAAAIQA4/SH/1gAAAJQBAAALAAAAAAAAAAAAAAAAAC8BAABfcmVscy8ucmVs&#10;c1BLAQItABQABgAIAAAAIQBGCNqAlwIAAD8FAAAOAAAAAAAAAAAAAAAAAC4CAABkcnMvZTJvRG9j&#10;LnhtbFBLAQItABQABgAIAAAAIQDncEGv3gAAAAkBAAAPAAAAAAAAAAAAAAAAAPEEAABkcnMvZG93&#10;bnJldi54bWxQSwUGAAAAAAQABADzAAAA/AUAAAAA&#10;" adj="11673,25914" fillcolor="#4f81bd" strokecolor="red" strokeweight="1pt">
                <v:fill opacity="0"/>
                <v:textbox>
                  <w:txbxContent>
                    <w:p w14:paraId="485A2044" w14:textId="77EEBCD6" w:rsidR="006B008B" w:rsidRPr="00A26385" w:rsidRDefault="006B008B" w:rsidP="006B008B">
                      <w:pPr>
                        <w:jc w:val="center"/>
                        <w:rPr>
                          <w:color w:val="FF0000"/>
                          <w:lang w:eastAsia="ja-JP"/>
                        </w:rPr>
                      </w:pPr>
                      <w:bookmarkStart w:id="5" w:name="_Hlk191240900"/>
                      <w:bookmarkStart w:id="6" w:name="_Hlk191240901"/>
                      <w:r>
                        <w:rPr>
                          <w:rFonts w:hint="eastAsia"/>
                          <w:color w:val="FF0000"/>
                          <w:lang w:eastAsia="ja-JP"/>
                        </w:rPr>
                        <w:t>令和</w:t>
                      </w:r>
                      <w:r w:rsidR="00A343E4">
                        <w:rPr>
                          <w:rFonts w:hint="eastAsia"/>
                          <w:color w:val="FF0000"/>
                          <w:lang w:eastAsia="ja-JP"/>
                        </w:rPr>
                        <w:t>７</w:t>
                      </w:r>
                      <w:r>
                        <w:rPr>
                          <w:rFonts w:hint="eastAsia"/>
                          <w:color w:val="FF0000"/>
                          <w:lang w:eastAsia="ja-JP"/>
                        </w:rPr>
                        <w:t>年度（令和</w:t>
                      </w:r>
                      <w:r w:rsidR="00A343E4">
                        <w:rPr>
                          <w:rFonts w:hint="eastAsia"/>
                          <w:color w:val="FF0000"/>
                          <w:lang w:eastAsia="ja-JP"/>
                        </w:rPr>
                        <w:t>７</w:t>
                      </w:r>
                      <w:r>
                        <w:rPr>
                          <w:rFonts w:hint="eastAsia"/>
                          <w:color w:val="FF0000"/>
                          <w:lang w:eastAsia="ja-JP"/>
                        </w:rPr>
                        <w:t>年４月１日～令和</w:t>
                      </w:r>
                      <w:r w:rsidR="00A343E4">
                        <w:rPr>
                          <w:rFonts w:hint="eastAsia"/>
                          <w:color w:val="FF0000"/>
                          <w:lang w:eastAsia="ja-JP"/>
                        </w:rPr>
                        <w:t>８</w:t>
                      </w:r>
                      <w:r>
                        <w:rPr>
                          <w:rFonts w:hint="eastAsia"/>
                          <w:color w:val="FF0000"/>
                          <w:lang w:eastAsia="ja-JP"/>
                        </w:rPr>
                        <w:t>年３月31日）の事業実績概要を簡潔に記載</w:t>
                      </w:r>
                      <w:bookmarkEnd w:id="5"/>
                      <w:bookmarkEnd w:id="6"/>
                    </w:p>
                    <w:p w14:paraId="64DEAA59" w14:textId="5FCFF796" w:rsidR="00A26385" w:rsidRPr="006B008B" w:rsidRDefault="00A26385" w:rsidP="00A26385">
                      <w:pPr>
                        <w:jc w:val="center"/>
                        <w:rPr>
                          <w:color w:val="FF0000"/>
                          <w:lang w:eastAsia="ja-JP"/>
                        </w:rPr>
                      </w:pPr>
                    </w:p>
                  </w:txbxContent>
                </v:textbox>
                <w10:wrap anchorx="margin"/>
              </v:shape>
            </w:pict>
          </mc:Fallback>
        </mc:AlternateContent>
      </w:r>
    </w:p>
    <w:p w14:paraId="7977F0F7" w14:textId="49CF91FB" w:rsidR="00AA1F93" w:rsidRPr="0044340B" w:rsidRDefault="00AA1F93" w:rsidP="00AA1F93">
      <w:pPr>
        <w:pStyle w:val="a3"/>
        <w:overflowPunct w:val="0"/>
        <w:ind w:leftChars="1999" w:left="4238"/>
        <w:rPr>
          <w:spacing w:val="0"/>
          <w:lang w:eastAsia="ja-JP"/>
        </w:rPr>
      </w:pPr>
    </w:p>
    <w:p w14:paraId="2DE576A2" w14:textId="75822F73" w:rsidR="002C3BC8" w:rsidRPr="0044340B" w:rsidRDefault="002C3BC8" w:rsidP="00AA1F93">
      <w:pPr>
        <w:pStyle w:val="a3"/>
        <w:overflowPunct w:val="0"/>
        <w:ind w:leftChars="1999" w:left="4238"/>
        <w:rPr>
          <w:spacing w:val="0"/>
          <w:lang w:eastAsia="ja-JP"/>
        </w:rPr>
      </w:pPr>
      <w:r w:rsidRPr="0044340B">
        <w:rPr>
          <w:spacing w:val="0"/>
          <w:lang w:eastAsia="ja-JP"/>
        </w:rPr>
        <w:t>記</w:t>
      </w:r>
    </w:p>
    <w:p w14:paraId="5704F819" w14:textId="624A2A15" w:rsidR="002C3BC8" w:rsidRPr="0044340B" w:rsidRDefault="002C3BC8" w:rsidP="002C3BC8">
      <w:pPr>
        <w:pStyle w:val="a3"/>
        <w:overflowPunct w:val="0"/>
        <w:ind w:leftChars="302" w:left="640"/>
        <w:rPr>
          <w:spacing w:val="0"/>
          <w:szCs w:val="26"/>
          <w:lang w:eastAsia="ja-JP"/>
        </w:rPr>
      </w:pPr>
    </w:p>
    <w:p w14:paraId="74AEA95A" w14:textId="149F924B"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3B41D8F1" w14:textId="4D611F41" w:rsidR="00940BD1" w:rsidRPr="0044340B" w:rsidRDefault="003D70E6" w:rsidP="00940BD1">
      <w:pPr>
        <w:pStyle w:val="a3"/>
        <w:overflowPunct w:val="0"/>
        <w:ind w:leftChars="100" w:left="212" w:firstLineChars="100" w:firstLine="211"/>
        <w:rPr>
          <w:spacing w:val="0"/>
          <w:szCs w:val="26"/>
          <w:lang w:eastAsia="ja-JP"/>
        </w:rPr>
      </w:pPr>
      <w:r>
        <w:rPr>
          <w:b/>
          <w:noProof/>
          <w:spacing w:val="0"/>
          <w:szCs w:val="26"/>
          <w:lang w:eastAsia="ja-JP"/>
        </w:rPr>
        <mc:AlternateContent>
          <mc:Choice Requires="wps">
            <w:drawing>
              <wp:anchor distT="0" distB="0" distL="114300" distR="114300" simplePos="0" relativeHeight="251677696" behindDoc="0" locked="0" layoutInCell="1" allowOverlap="1" wp14:anchorId="1968919B" wp14:editId="4A95A798">
                <wp:simplePos x="0" y="0"/>
                <wp:positionH relativeFrom="margin">
                  <wp:posOffset>3232151</wp:posOffset>
                </wp:positionH>
                <wp:positionV relativeFrom="paragraph">
                  <wp:posOffset>11430</wp:posOffset>
                </wp:positionV>
                <wp:extent cx="2743200" cy="752475"/>
                <wp:effectExtent l="0" t="0" r="19050" b="180975"/>
                <wp:wrapNone/>
                <wp:docPr id="422327196" name="吹き出し: 四角形 1"/>
                <wp:cNvGraphicFramePr/>
                <a:graphic xmlns:a="http://schemas.openxmlformats.org/drawingml/2006/main">
                  <a:graphicData uri="http://schemas.microsoft.com/office/word/2010/wordprocessingShape">
                    <wps:wsp>
                      <wps:cNvSpPr/>
                      <wps:spPr>
                        <a:xfrm>
                          <a:off x="0" y="0"/>
                          <a:ext cx="2743200" cy="752475"/>
                        </a:xfrm>
                        <a:prstGeom prst="wedgeRectCallout">
                          <a:avLst>
                            <a:gd name="adj1" fmla="val -7078"/>
                            <a:gd name="adj2" fmla="val 69671"/>
                          </a:avLst>
                        </a:prstGeom>
                        <a:solidFill>
                          <a:srgbClr val="4F81BD">
                            <a:alpha val="0"/>
                          </a:srgbClr>
                        </a:solidFill>
                        <a:ln w="12700" cap="flat" cmpd="sng" algn="ctr">
                          <a:solidFill>
                            <a:srgbClr val="FF0000"/>
                          </a:solidFill>
                          <a:prstDash val="solid"/>
                        </a:ln>
                        <a:effectLst/>
                      </wps:spPr>
                      <wps:txbx>
                        <w:txbxContent>
                          <w:p w14:paraId="400AC718" w14:textId="6D084A04" w:rsidR="00E50A9C" w:rsidRPr="00A26385" w:rsidRDefault="00E50A9C" w:rsidP="00E50A9C">
                            <w:pPr>
                              <w:jc w:val="center"/>
                              <w:rPr>
                                <w:color w:val="FF0000"/>
                                <w:lang w:eastAsia="ja-JP"/>
                              </w:rPr>
                            </w:pPr>
                            <w:r>
                              <w:rPr>
                                <w:rFonts w:hint="eastAsia"/>
                                <w:color w:val="FF0000"/>
                                <w:lang w:eastAsia="ja-JP"/>
                              </w:rPr>
                              <w:t>応募時に提出した計画書及び令和５年度末に提出した別記様式第４－１号に記載の成果目標と実績を記載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919B" id="_x0000_s1030" type="#_x0000_t61" style="position:absolute;left:0;text-align:left;margin-left:254.5pt;margin-top:.9pt;width:3in;height:5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ZxmAIAAEAFAAAOAAAAZHJzL2Uyb0RvYy54bWysVE1v2zAMvQ/YfxB0b514bt0GdYosQYYB&#10;xVqsHXpmZMn2oK9JSpzu14+S3STddhrmgyyK1CP5SOrmdq8k2XHnO6MrOj2fUMI1M3Wnm4p+e1qf&#10;XVHiA+gapNG8oi/c09v5+3c3vZ3x3LRG1twRBNF+1tuKtiHYWZZ51nIF/txYrlEpjFMQUHRNVjvo&#10;EV3JLJ9MLrPeuNo6w7j3eLoalHSe8IXgLNwL4XkgsqIYW0irS+smrtn8BmaNA9t2bAwD/iEKBZ1G&#10;pweoFQQgW9f9AaU65ow3IpwzozIjRMd4ygGzmU5+y+axBctTLkiOtwea/P+DZV92j/bBIQ299TOP&#10;25jFXjgV/xgf2SeyXg5k8X0gDA/zsviAFaCEoa68yIvyIrKZHW9b58MnbhSJm4r2vG74V6zIEqQ0&#10;25D4gt2dD4m4mmhQ2CFQf59SIpTEOuxAkrNyUl6NdTqxyU9tLq8vy+nofUTEOF79R3hvZFevOymT&#10;4JrNUjqC8BUt1lfTj6shGGlbGE5TZyCGH0xTXm8wpCY9NnxeJgoAW1dICMiGsnVFvW4oAdngTLDg&#10;Evib2yPs4Gu9nuA3hv/GLGawAt8Odkk1mkkdE+Gpw5HBSPyxgHEX9ps96TCUIt6IJxtTvzw44sww&#10;BN6ydYf4d+DDAzhkG2uJkxzucRHSYHZm3FHSGvfzb+fRHpsRtZT0OEWY+Y8tOE6J/KyxTa+nRRHH&#10;LgnFRZmj4E41m1ON3qqlwZJg/TG6tI32Qb5uhTPqGQd+Eb2iCjRD3wPHo7AMw3Tjk8H4YpHMcNQs&#10;hDv9aFkEj8xFZp/2z+Ds2J0B+/qLeZ04mKU2Gvr5aBtvarPYBiO6A+cDr2MBcExTr4xPSnwHTuVk&#10;dXz45r8AAAD//wMAUEsDBBQABgAIAAAAIQADTFfZ3gAAAAkBAAAPAAAAZHJzL2Rvd25yZXYueG1s&#10;TI/BTsMwEETvSPyDtUjcqN1SKhriVKQCIcSJgkS4ufE2iRqvI9tt079nOcHx6a1mZ/LV6HpxxBA7&#10;TxqmEwUCqfa2o0bD58fzzT2ImAxZ03tCDWeMsCouL3KTWX+idzxuUiM4hGJmNLQpDZmUsW7RmTjx&#10;AxK7nQ/OJMbQSBvMicNdL2dKLaQzHfGH1gy4brHebw5Ow+tLda4WuyD9U1mu376/qnI/r7S+vhof&#10;H0AkHNPfMfzW5+pQcKetP5CNotdwp5a8JbHgBeyX8ynzlnmmbkEWufy/oPgBAAD//wMAUEsBAi0A&#10;FAAGAAgAAAAhALaDOJL+AAAA4QEAABMAAAAAAAAAAAAAAAAAAAAAAFtDb250ZW50X1R5cGVzXS54&#10;bWxQSwECLQAUAAYACAAAACEAOP0h/9YAAACUAQAACwAAAAAAAAAAAAAAAAAvAQAAX3JlbHMvLnJl&#10;bHNQSwECLQAUAAYACAAAACEAlJJGcZgCAABABQAADgAAAAAAAAAAAAAAAAAuAgAAZHJzL2Uyb0Rv&#10;Yy54bWxQSwECLQAUAAYACAAAACEAA0xX2d4AAAAJAQAADwAAAAAAAAAAAAAAAADyBAAAZHJzL2Rv&#10;d25yZXYueG1sUEsFBgAAAAAEAAQA8wAAAP0FAAAAAA==&#10;" adj="9271,25849" fillcolor="#4f81bd" strokecolor="red" strokeweight="1pt">
                <v:fill opacity="0"/>
                <v:textbox>
                  <w:txbxContent>
                    <w:p w14:paraId="400AC718" w14:textId="6D084A04" w:rsidR="00E50A9C" w:rsidRPr="00A26385" w:rsidRDefault="00E50A9C" w:rsidP="00E50A9C">
                      <w:pPr>
                        <w:jc w:val="center"/>
                        <w:rPr>
                          <w:color w:val="FF0000"/>
                          <w:lang w:eastAsia="ja-JP"/>
                        </w:rPr>
                      </w:pPr>
                      <w:r>
                        <w:rPr>
                          <w:rFonts w:hint="eastAsia"/>
                          <w:color w:val="FF0000"/>
                          <w:lang w:eastAsia="ja-JP"/>
                        </w:rPr>
                        <w:t>応募時に提出した計画書及び令和５年度末に提出した別記様式第４－１号に記載の成果目標と実績を記載</w:t>
                      </w:r>
                    </w:p>
                  </w:txbxContent>
                </v:textbox>
                <w10:wrap anchorx="margin"/>
              </v:shape>
            </w:pict>
          </mc:Fallback>
        </mc:AlternateContent>
      </w:r>
    </w:p>
    <w:p w14:paraId="682C6D37" w14:textId="31039AED" w:rsidR="00940BD1" w:rsidRPr="0044340B" w:rsidRDefault="00940BD1" w:rsidP="00940BD1">
      <w:pPr>
        <w:pStyle w:val="a3"/>
        <w:overflowPunct w:val="0"/>
        <w:ind w:leftChars="100" w:left="212" w:firstLineChars="100" w:firstLine="210"/>
        <w:rPr>
          <w:spacing w:val="0"/>
          <w:szCs w:val="26"/>
          <w:lang w:eastAsia="ja-JP"/>
        </w:rPr>
      </w:pPr>
    </w:p>
    <w:p w14:paraId="05E7EB4B" w14:textId="39780B95"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rFonts w:hint="eastAsia"/>
          <w:spacing w:val="0"/>
          <w:lang w:eastAsia="ja-JP"/>
        </w:rPr>
        <w:t>２</w:t>
      </w:r>
      <w:r w:rsidRPr="0044340B">
        <w:rPr>
          <w:spacing w:val="0"/>
          <w:lang w:eastAsia="ja-JP"/>
        </w:rPr>
        <w:t>．事業の期間</w:t>
      </w:r>
    </w:p>
    <w:p w14:paraId="1D21AD1E" w14:textId="461D1334" w:rsidR="009470A7" w:rsidRPr="0044340B" w:rsidRDefault="002C3BC8" w:rsidP="009470A7">
      <w:pPr>
        <w:suppressAutoHyphens/>
        <w:wordWrap w:val="0"/>
        <w:snapToGrid w:val="0"/>
        <w:ind w:leftChars="51" w:left="419" w:rightChars="51" w:right="108" w:hangingChars="148" w:hanging="311"/>
        <w:rPr>
          <w:spacing w:val="0"/>
          <w:lang w:eastAsia="ja-JP"/>
        </w:rPr>
      </w:pPr>
      <w:r w:rsidRPr="0044340B">
        <w:rPr>
          <w:rFonts w:hint="eastAsia"/>
          <w:spacing w:val="0"/>
          <w:lang w:eastAsia="ja-JP"/>
        </w:rPr>
        <w:t xml:space="preserve">　　</w:t>
      </w:r>
      <w:bookmarkStart w:id="7" w:name="_Hlk191239244"/>
      <w:r w:rsidR="00763B3E" w:rsidRPr="006B008B">
        <w:rPr>
          <w:rFonts w:hint="eastAsia"/>
          <w:color w:val="000000" w:themeColor="text1"/>
          <w:spacing w:val="0"/>
          <w:lang w:eastAsia="ja-JP"/>
        </w:rPr>
        <w:t>令和</w:t>
      </w:r>
      <w:r w:rsidR="00A343E4">
        <w:rPr>
          <w:rFonts w:hint="eastAsia"/>
          <w:color w:val="000000" w:themeColor="text1"/>
          <w:spacing w:val="0"/>
          <w:lang w:eastAsia="ja-JP"/>
        </w:rPr>
        <w:t>７</w:t>
      </w:r>
      <w:r w:rsidRPr="006B008B">
        <w:rPr>
          <w:rFonts w:hint="eastAsia"/>
          <w:color w:val="000000" w:themeColor="text1"/>
          <w:spacing w:val="0"/>
          <w:lang w:eastAsia="ja-JP"/>
        </w:rPr>
        <w:t>年</w:t>
      </w:r>
      <w:r w:rsidR="006B008B" w:rsidRPr="006B008B">
        <w:rPr>
          <w:rFonts w:hint="eastAsia"/>
          <w:color w:val="000000" w:themeColor="text1"/>
          <w:spacing w:val="0"/>
          <w:lang w:eastAsia="ja-JP"/>
        </w:rPr>
        <w:t>４</w:t>
      </w:r>
      <w:r w:rsidRPr="006B008B">
        <w:rPr>
          <w:rFonts w:hint="eastAsia"/>
          <w:color w:val="000000" w:themeColor="text1"/>
          <w:spacing w:val="0"/>
          <w:lang w:eastAsia="ja-JP"/>
        </w:rPr>
        <w:t>月</w:t>
      </w:r>
      <w:r w:rsidR="006B008B" w:rsidRPr="006B008B">
        <w:rPr>
          <w:rFonts w:hint="eastAsia"/>
          <w:color w:val="000000" w:themeColor="text1"/>
          <w:spacing w:val="0"/>
          <w:lang w:eastAsia="ja-JP"/>
        </w:rPr>
        <w:t>１</w:t>
      </w:r>
      <w:r w:rsidRPr="006B008B">
        <w:rPr>
          <w:rFonts w:hint="eastAsia"/>
          <w:color w:val="000000" w:themeColor="text1"/>
          <w:spacing w:val="0"/>
          <w:lang w:eastAsia="ja-JP"/>
        </w:rPr>
        <w:t>日</w:t>
      </w:r>
      <w:bookmarkEnd w:id="7"/>
      <w:r w:rsidRPr="0044340B">
        <w:rPr>
          <w:rFonts w:hint="eastAsia"/>
          <w:spacing w:val="0"/>
          <w:lang w:eastAsia="ja-JP"/>
        </w:rPr>
        <w:t>から</w:t>
      </w:r>
      <w:r w:rsidR="0017092B">
        <w:rPr>
          <w:rFonts w:hint="eastAsia"/>
          <w:spacing w:val="0"/>
          <w:lang w:eastAsia="ja-JP"/>
        </w:rPr>
        <w:t>令和</w:t>
      </w:r>
      <w:r w:rsidR="00A343E4">
        <w:rPr>
          <w:rFonts w:hint="eastAsia"/>
          <w:spacing w:val="0"/>
          <w:lang w:eastAsia="ja-JP"/>
        </w:rPr>
        <w:t>８</w:t>
      </w:r>
      <w:r w:rsidRPr="0044340B">
        <w:rPr>
          <w:rFonts w:hint="eastAsia"/>
          <w:spacing w:val="0"/>
          <w:lang w:eastAsia="ja-JP"/>
        </w:rPr>
        <w:t>年</w:t>
      </w:r>
      <w:r w:rsidR="0017092B">
        <w:rPr>
          <w:rFonts w:hint="eastAsia"/>
          <w:spacing w:val="0"/>
          <w:lang w:eastAsia="ja-JP"/>
        </w:rPr>
        <w:t>３</w:t>
      </w:r>
      <w:r w:rsidRPr="0044340B">
        <w:rPr>
          <w:rFonts w:hint="eastAsia"/>
          <w:spacing w:val="0"/>
          <w:lang w:eastAsia="ja-JP"/>
        </w:rPr>
        <w:t>月</w:t>
      </w:r>
      <w:r w:rsidR="0017092B">
        <w:rPr>
          <w:rFonts w:hint="eastAsia"/>
          <w:spacing w:val="0"/>
          <w:lang w:eastAsia="ja-JP"/>
        </w:rPr>
        <w:t>31</w:t>
      </w:r>
      <w:r w:rsidRPr="0044340B">
        <w:rPr>
          <w:rFonts w:hint="eastAsia"/>
          <w:spacing w:val="0"/>
          <w:lang w:eastAsia="ja-JP"/>
        </w:rPr>
        <w:t>日まで</w:t>
      </w:r>
    </w:p>
    <w:p w14:paraId="4E042722" w14:textId="6C30C91B" w:rsidR="009470A7" w:rsidRPr="0044340B" w:rsidRDefault="009470A7" w:rsidP="009470A7">
      <w:pPr>
        <w:suppressAutoHyphens/>
        <w:wordWrap w:val="0"/>
        <w:snapToGrid w:val="0"/>
        <w:ind w:leftChars="51" w:left="422" w:rightChars="51" w:right="108" w:hangingChars="148" w:hanging="314"/>
        <w:rPr>
          <w:lang w:eastAsia="ja-JP"/>
        </w:rPr>
      </w:pPr>
    </w:p>
    <w:p w14:paraId="2C02F729" w14:textId="26BE4722" w:rsidR="00A46D08" w:rsidRPr="0044340B" w:rsidRDefault="00A46D08" w:rsidP="00F02971">
      <w:pPr>
        <w:suppressAutoHyphens/>
        <w:wordWrap w:val="0"/>
        <w:snapToGrid w:val="0"/>
        <w:ind w:left="420" w:rightChars="51" w:right="108" w:hangingChars="198" w:hanging="420"/>
        <w:rPr>
          <w:lang w:eastAsia="ja-JP"/>
        </w:rPr>
      </w:pPr>
      <w:r w:rsidRPr="0044340B">
        <w:rPr>
          <w:rFonts w:hint="eastAsia"/>
          <w:lang w:eastAsia="ja-JP"/>
        </w:rPr>
        <w:t>３．</w:t>
      </w:r>
      <w:r w:rsidRPr="0044340B">
        <w:rPr>
          <w:lang w:eastAsia="ja-JP"/>
        </w:rPr>
        <w:t>成果目標と実績</w:t>
      </w:r>
    </w:p>
    <w:p w14:paraId="08D0A3A2" w14:textId="074B16A5" w:rsidR="00A46D08" w:rsidRPr="0044340B" w:rsidRDefault="00383E58" w:rsidP="00383E58">
      <w:pPr>
        <w:suppressAutoHyphens/>
        <w:wordWrap w:val="0"/>
        <w:snapToGrid w:val="0"/>
        <w:ind w:rightChars="51" w:right="108"/>
        <w:rPr>
          <w:lang w:eastAsia="ja-JP"/>
        </w:rPr>
      </w:pPr>
      <w:r>
        <w:rPr>
          <w:rFonts w:hint="eastAsia"/>
          <w:lang w:eastAsia="ja-JP"/>
        </w:rPr>
        <w:t>（１）</w:t>
      </w:r>
      <w:r w:rsidR="00A46D08" w:rsidRPr="0044340B">
        <w:rPr>
          <w:rFonts w:hint="eastAsia"/>
          <w:lang w:eastAsia="ja-JP"/>
        </w:rPr>
        <w:t>成果目標（</w:t>
      </w:r>
      <w:r>
        <w:rPr>
          <w:rFonts w:hint="eastAsia"/>
          <w:lang w:eastAsia="ja-JP"/>
        </w:rPr>
        <w:t>Ａ</w:t>
      </w:r>
      <w:r w:rsidR="00A46D08" w:rsidRPr="0044340B">
        <w:rPr>
          <w:rFonts w:hint="eastAsia"/>
          <w:lang w:eastAsia="ja-JP"/>
        </w:rPr>
        <w:t>）＝令和７年度における国産飼料原料の増産割合</w:t>
      </w:r>
      <w:r w:rsidR="00F02971">
        <w:rPr>
          <w:rFonts w:hint="eastAsia"/>
          <w:lang w:eastAsia="ja-JP"/>
        </w:rPr>
        <w:t xml:space="preserve">　</w:t>
      </w:r>
      <w:r w:rsidR="00A46D08" w:rsidRPr="0044340B">
        <w:rPr>
          <w:rFonts w:hint="eastAsia"/>
          <w:lang w:eastAsia="ja-JP"/>
        </w:rPr>
        <w:t>：</w:t>
      </w:r>
      <w:r w:rsidR="00763B3E" w:rsidRPr="00763B3E">
        <w:rPr>
          <w:rFonts w:hint="eastAsia"/>
          <w:color w:val="FF0000"/>
          <w:lang w:eastAsia="ja-JP"/>
        </w:rPr>
        <w:t>２０．０</w:t>
      </w:r>
      <w:r w:rsidR="00A46D08" w:rsidRPr="0044340B">
        <w:rPr>
          <w:rFonts w:hint="eastAsia"/>
          <w:lang w:eastAsia="ja-JP"/>
        </w:rPr>
        <w:t>％</w:t>
      </w:r>
    </w:p>
    <w:p w14:paraId="4722449F" w14:textId="25528668" w:rsidR="00A46D08" w:rsidRDefault="00383E58" w:rsidP="00F02971">
      <w:pPr>
        <w:suppressAutoHyphens/>
        <w:wordWrap w:val="0"/>
        <w:snapToGrid w:val="0"/>
        <w:ind w:rightChars="51" w:right="108" w:firstLineChars="200" w:firstLine="424"/>
        <w:rPr>
          <w:lang w:eastAsia="ja-JP"/>
        </w:rPr>
      </w:pPr>
      <w:r>
        <w:rPr>
          <w:rFonts w:hint="eastAsia"/>
          <w:lang w:eastAsia="ja-JP"/>
        </w:rPr>
        <w:t>①</w:t>
      </w:r>
      <w:r w:rsidR="00A46D08" w:rsidRPr="0044340B">
        <w:rPr>
          <w:rFonts w:hint="eastAsia"/>
          <w:lang w:eastAsia="ja-JP"/>
        </w:rPr>
        <w:t>過去３年（令和２年度～令和４年度）平均の国産飼料原料生産量：</w:t>
      </w:r>
      <w:r w:rsidR="00763B3E" w:rsidRPr="00763B3E">
        <w:rPr>
          <w:rFonts w:hint="eastAsia"/>
          <w:color w:val="FF0000"/>
          <w:lang w:eastAsia="ja-JP"/>
        </w:rPr>
        <w:t>１，０００</w:t>
      </w:r>
      <w:r w:rsidR="00A46D08" w:rsidRPr="0044340B">
        <w:rPr>
          <w:rFonts w:hint="eastAsia"/>
          <w:lang w:eastAsia="ja-JP"/>
        </w:rPr>
        <w:t>トン</w:t>
      </w:r>
    </w:p>
    <w:p w14:paraId="08AF63E4" w14:textId="61373ECF" w:rsidR="00A46D08" w:rsidRPr="0044340B" w:rsidRDefault="00383E58" w:rsidP="00F02971">
      <w:pPr>
        <w:suppressAutoHyphens/>
        <w:wordWrap w:val="0"/>
        <w:snapToGrid w:val="0"/>
        <w:ind w:rightChars="51" w:right="108" w:firstLineChars="200" w:firstLine="424"/>
        <w:rPr>
          <w:lang w:eastAsia="ja-JP"/>
        </w:rPr>
      </w:pPr>
      <w:r>
        <w:rPr>
          <w:rFonts w:hint="eastAsia"/>
          <w:lang w:eastAsia="ja-JP"/>
        </w:rPr>
        <w:t>②</w:t>
      </w:r>
      <w:r w:rsidR="008C6979" w:rsidRPr="0044340B">
        <w:rPr>
          <w:rFonts w:hint="eastAsia"/>
          <w:lang w:eastAsia="ja-JP"/>
        </w:rPr>
        <w:t>令和７年度（目標年度）の国産飼料原料生産量（見込）　　　　：</w:t>
      </w:r>
      <w:r w:rsidR="00763B3E" w:rsidRPr="00763B3E">
        <w:rPr>
          <w:rFonts w:hint="eastAsia"/>
          <w:color w:val="FF0000"/>
          <w:lang w:eastAsia="ja-JP"/>
        </w:rPr>
        <w:t>１，２００</w:t>
      </w:r>
      <w:r w:rsidR="008C6979" w:rsidRPr="0044340B">
        <w:rPr>
          <w:rFonts w:hint="eastAsia"/>
          <w:lang w:eastAsia="ja-JP"/>
        </w:rPr>
        <w:t>トン</w:t>
      </w:r>
    </w:p>
    <w:p w14:paraId="17DC7038" w14:textId="3755E8FB" w:rsidR="007E1DBF" w:rsidRPr="0044340B" w:rsidRDefault="00A46D08" w:rsidP="00F02971">
      <w:pPr>
        <w:suppressAutoHyphens/>
        <w:wordWrap w:val="0"/>
        <w:snapToGrid w:val="0"/>
        <w:ind w:rightChars="51" w:right="108" w:firstLineChars="200" w:firstLine="424"/>
        <w:rPr>
          <w:lang w:eastAsia="ja-JP"/>
        </w:rPr>
      </w:pPr>
      <w:r w:rsidRPr="0044340B">
        <w:rPr>
          <w:rFonts w:hint="eastAsia"/>
          <w:lang w:eastAsia="ja-JP"/>
        </w:rPr>
        <w:t>＊成果目標(</w:t>
      </w:r>
      <w:r w:rsidR="00383E58">
        <w:rPr>
          <w:rFonts w:hint="eastAsia"/>
          <w:lang w:eastAsia="ja-JP"/>
        </w:rPr>
        <w:t>Ａ</w:t>
      </w:r>
      <w:r w:rsidRPr="0044340B">
        <w:rPr>
          <w:lang w:eastAsia="ja-JP"/>
        </w:rPr>
        <w:t>)</w:t>
      </w:r>
      <w:r w:rsidRPr="0044340B">
        <w:rPr>
          <w:rFonts w:hint="eastAsia"/>
          <w:lang w:eastAsia="ja-JP"/>
        </w:rPr>
        <w:t>＝（②－①）/①×１００で計算</w:t>
      </w:r>
      <w:r w:rsidR="00E971E8" w:rsidRPr="0044340B">
        <w:rPr>
          <w:rFonts w:hint="eastAsia"/>
          <w:lang w:eastAsia="ja-JP"/>
        </w:rPr>
        <w:t>（＝事業応募時の値を記載）</w:t>
      </w:r>
    </w:p>
    <w:p w14:paraId="19DF0E85" w14:textId="40516EF2" w:rsidR="00A46D08" w:rsidRPr="0044340B" w:rsidRDefault="00A46D08" w:rsidP="00A46D08">
      <w:pPr>
        <w:suppressAutoHyphens/>
        <w:wordWrap w:val="0"/>
        <w:snapToGrid w:val="0"/>
        <w:ind w:left="2" w:rightChars="51" w:right="108"/>
        <w:rPr>
          <w:lang w:eastAsia="ja-JP"/>
        </w:rPr>
      </w:pPr>
    </w:p>
    <w:p w14:paraId="01E276D9" w14:textId="76F38B82" w:rsidR="00901884" w:rsidRPr="0044340B" w:rsidRDefault="00901884" w:rsidP="00901884">
      <w:pPr>
        <w:suppressAutoHyphens/>
        <w:wordWrap w:val="0"/>
        <w:snapToGrid w:val="0"/>
        <w:ind w:left="2" w:rightChars="51" w:right="108"/>
        <w:rPr>
          <w:lang w:eastAsia="ja-JP"/>
        </w:rPr>
      </w:pPr>
      <w:r w:rsidRPr="0044340B">
        <w:rPr>
          <w:rFonts w:hint="eastAsia"/>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44340B" w:rsidRPr="0044340B" w14:paraId="3DCAB80F" w14:textId="77777777" w:rsidTr="008C6979">
        <w:trPr>
          <w:trHeight w:val="306"/>
        </w:trPr>
        <w:tc>
          <w:tcPr>
            <w:tcW w:w="4509" w:type="dxa"/>
          </w:tcPr>
          <w:p w14:paraId="67F610E9" w14:textId="6FA1B3FF"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94" w:type="dxa"/>
          </w:tcPr>
          <w:p w14:paraId="65F3AFAF" w14:textId="77777777"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令和５年度</w:t>
            </w:r>
          </w:p>
        </w:tc>
        <w:tc>
          <w:tcPr>
            <w:tcW w:w="1495" w:type="dxa"/>
          </w:tcPr>
          <w:p w14:paraId="50A7B2C7" w14:textId="7B078676"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令和６年度</w:t>
            </w:r>
          </w:p>
        </w:tc>
        <w:tc>
          <w:tcPr>
            <w:tcW w:w="1495" w:type="dxa"/>
          </w:tcPr>
          <w:p w14:paraId="4C824CD7" w14:textId="2016604A" w:rsidR="00901884" w:rsidRPr="0044340B"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令和７年度</w:t>
            </w:r>
          </w:p>
        </w:tc>
      </w:tr>
      <w:tr w:rsidR="00A343E4" w:rsidRPr="0044340B" w14:paraId="009DF9BC" w14:textId="77777777" w:rsidTr="00940BD1">
        <w:trPr>
          <w:trHeight w:val="335"/>
        </w:trPr>
        <w:tc>
          <w:tcPr>
            <w:tcW w:w="4509" w:type="dxa"/>
          </w:tcPr>
          <w:p w14:paraId="764850D8" w14:textId="62EDB4C1" w:rsidR="00A343E4" w:rsidRPr="0044340B" w:rsidRDefault="00A343E4" w:rsidP="00A343E4">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44340B">
              <w:rPr>
                <w:rFonts w:hint="eastAsia"/>
                <w:spacing w:val="0"/>
                <w:lang w:eastAsia="ja-JP"/>
              </w:rPr>
              <w:t>③国産飼料原料生産量（実績）</w:t>
            </w:r>
          </w:p>
          <w:p w14:paraId="2503FD21" w14:textId="07F4FC28" w:rsidR="00A343E4" w:rsidRPr="0044340B" w:rsidRDefault="00A343E4" w:rsidP="00A343E4">
            <w:pPr>
              <w:pStyle w:val="a3"/>
              <w:tabs>
                <w:tab w:val="left" w:pos="1257"/>
                <w:tab w:val="left" w:pos="1939"/>
                <w:tab w:val="left" w:pos="2126"/>
                <w:tab w:val="left" w:pos="4219"/>
                <w:tab w:val="left" w:pos="4902"/>
                <w:tab w:val="left" w:pos="5586"/>
              </w:tabs>
              <w:overflowPunct w:val="0"/>
              <w:rPr>
                <w:spacing w:val="0"/>
                <w:lang w:eastAsia="ja-JP"/>
              </w:rPr>
            </w:pPr>
            <w:r>
              <w:rPr>
                <w:rFonts w:hint="eastAsia"/>
                <w:spacing w:val="0"/>
                <w:lang w:eastAsia="ja-JP"/>
              </w:rPr>
              <w:t xml:space="preserve">　　　　　　　　　　　　　　　　 （トン）</w:t>
            </w:r>
          </w:p>
        </w:tc>
        <w:tc>
          <w:tcPr>
            <w:tcW w:w="1494" w:type="dxa"/>
            <w:vAlign w:val="center"/>
          </w:tcPr>
          <w:p w14:paraId="56BBFCB3" w14:textId="6619D35A"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１，０５０</w:t>
            </w:r>
          </w:p>
        </w:tc>
        <w:tc>
          <w:tcPr>
            <w:tcW w:w="1495" w:type="dxa"/>
            <w:vAlign w:val="center"/>
          </w:tcPr>
          <w:p w14:paraId="04DA4216" w14:textId="1EC59CEA"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１，１００</w:t>
            </w:r>
          </w:p>
        </w:tc>
        <w:tc>
          <w:tcPr>
            <w:tcW w:w="1495" w:type="dxa"/>
            <w:vAlign w:val="center"/>
          </w:tcPr>
          <w:p w14:paraId="4425FE6A" w14:textId="1F437282" w:rsidR="00A343E4" w:rsidRPr="0044340B" w:rsidRDefault="00A343E4" w:rsidP="00A343E4">
            <w:pPr>
              <w:pStyle w:val="a3"/>
              <w:tabs>
                <w:tab w:val="left" w:pos="1257"/>
                <w:tab w:val="left" w:pos="1939"/>
                <w:tab w:val="left" w:pos="2126"/>
                <w:tab w:val="left" w:pos="4219"/>
                <w:tab w:val="left" w:pos="4902"/>
                <w:tab w:val="left" w:pos="5586"/>
              </w:tabs>
              <w:overflowPunct w:val="0"/>
              <w:jc w:val="right"/>
              <w:rPr>
                <w:spacing w:val="0"/>
                <w:lang w:eastAsia="ja-JP"/>
              </w:rPr>
            </w:pPr>
            <w:r w:rsidRPr="006A3581">
              <w:rPr>
                <w:rFonts w:hint="eastAsia"/>
                <w:color w:val="FF0000"/>
                <w:spacing w:val="0"/>
                <w:lang w:eastAsia="ja-JP"/>
              </w:rPr>
              <w:t>１，</w:t>
            </w:r>
            <w:r>
              <w:rPr>
                <w:rFonts w:hint="eastAsia"/>
                <w:color w:val="FF0000"/>
                <w:spacing w:val="0"/>
                <w:lang w:eastAsia="ja-JP"/>
              </w:rPr>
              <w:t>２</w:t>
            </w:r>
            <w:r w:rsidRPr="006A3581">
              <w:rPr>
                <w:rFonts w:hint="eastAsia"/>
                <w:color w:val="FF0000"/>
                <w:spacing w:val="0"/>
                <w:lang w:eastAsia="ja-JP"/>
              </w:rPr>
              <w:t>００</w:t>
            </w:r>
          </w:p>
        </w:tc>
      </w:tr>
      <w:tr w:rsidR="00A343E4" w:rsidRPr="0044340B" w14:paraId="4C3FE3D9" w14:textId="77777777" w:rsidTr="00940BD1">
        <w:trPr>
          <w:trHeight w:val="335"/>
        </w:trPr>
        <w:tc>
          <w:tcPr>
            <w:tcW w:w="4509" w:type="dxa"/>
          </w:tcPr>
          <w:p w14:paraId="090BE7B2" w14:textId="1F36C427" w:rsidR="00A343E4" w:rsidRPr="0044340B" w:rsidRDefault="00A343E4" w:rsidP="00A343E4">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w:t>
            </w:r>
            <w:r>
              <w:rPr>
                <w:rFonts w:hint="eastAsia"/>
                <w:spacing w:val="0"/>
                <w:lang w:eastAsia="ja-JP"/>
              </w:rPr>
              <w:t>Ｂ</w:t>
            </w:r>
            <w:r w:rsidRPr="0044340B">
              <w:rPr>
                <w:rFonts w:hint="eastAsia"/>
                <w:spacing w:val="0"/>
                <w:lang w:eastAsia="ja-JP"/>
              </w:rPr>
              <w:t>）国産飼料原料の増産割合</w:t>
            </w:r>
          </w:p>
          <w:p w14:paraId="478250E0" w14:textId="6051E324" w:rsidR="00A343E4" w:rsidRPr="0044340B" w:rsidRDefault="00A343E4" w:rsidP="00A343E4">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Pr>
                <w:rFonts w:hint="eastAsia"/>
                <w:spacing w:val="0"/>
                <w:lang w:eastAsia="ja-JP"/>
              </w:rPr>
              <w:t xml:space="preserve">　</w:t>
            </w:r>
            <w:r w:rsidRPr="0044340B">
              <w:rPr>
                <w:rFonts w:hint="eastAsia"/>
                <w:spacing w:val="0"/>
                <w:lang w:eastAsia="ja-JP"/>
              </w:rPr>
              <w:t>（③－①）/①×１００</w:t>
            </w:r>
            <w:r w:rsidRPr="00FB0F8E">
              <w:rPr>
                <w:rFonts w:hint="eastAsia"/>
                <w:spacing w:val="0"/>
                <w:lang w:eastAsia="ja-JP"/>
              </w:rPr>
              <w:t xml:space="preserve">　　　　（％）</w:t>
            </w:r>
          </w:p>
        </w:tc>
        <w:tc>
          <w:tcPr>
            <w:tcW w:w="1494" w:type="dxa"/>
            <w:vAlign w:val="center"/>
          </w:tcPr>
          <w:p w14:paraId="6B2BD37B" w14:textId="49FEBE39"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５．０</w:t>
            </w:r>
          </w:p>
        </w:tc>
        <w:tc>
          <w:tcPr>
            <w:tcW w:w="1495" w:type="dxa"/>
            <w:vAlign w:val="center"/>
          </w:tcPr>
          <w:p w14:paraId="0B5D154A" w14:textId="793C044C"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１０．０</w:t>
            </w:r>
          </w:p>
        </w:tc>
        <w:tc>
          <w:tcPr>
            <w:tcW w:w="1495" w:type="dxa"/>
            <w:vAlign w:val="center"/>
          </w:tcPr>
          <w:p w14:paraId="0D067840" w14:textId="62256ADA" w:rsidR="00A343E4" w:rsidRPr="0044340B" w:rsidRDefault="00A343E4" w:rsidP="00A343E4">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２</w:t>
            </w:r>
            <w:r w:rsidRPr="006A3581">
              <w:rPr>
                <w:rFonts w:hint="eastAsia"/>
                <w:color w:val="FF0000"/>
                <w:spacing w:val="0"/>
                <w:lang w:eastAsia="ja-JP"/>
              </w:rPr>
              <w:t>０．０</w:t>
            </w:r>
          </w:p>
        </w:tc>
      </w:tr>
      <w:tr w:rsidR="00A343E4" w:rsidRPr="0044340B" w14:paraId="3F208EBA" w14:textId="77777777" w:rsidTr="00940BD1">
        <w:trPr>
          <w:trHeight w:val="429"/>
        </w:trPr>
        <w:tc>
          <w:tcPr>
            <w:tcW w:w="4509" w:type="dxa"/>
          </w:tcPr>
          <w:p w14:paraId="599DD8C0" w14:textId="333F5B69" w:rsidR="00A343E4" w:rsidRPr="0044340B" w:rsidRDefault="00A343E4" w:rsidP="00A343E4">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（参考）成果目標達成率</w:t>
            </w:r>
          </w:p>
          <w:p w14:paraId="4A14E94D" w14:textId="30CFAB59" w:rsidR="00A343E4" w:rsidRPr="0044340B" w:rsidRDefault="00A343E4" w:rsidP="00A343E4">
            <w:pPr>
              <w:pStyle w:val="a3"/>
              <w:tabs>
                <w:tab w:val="left" w:pos="1257"/>
                <w:tab w:val="left" w:pos="1939"/>
                <w:tab w:val="left" w:pos="2126"/>
                <w:tab w:val="left" w:pos="4219"/>
                <w:tab w:val="left" w:pos="4902"/>
                <w:tab w:val="left" w:pos="5586"/>
              </w:tabs>
              <w:overflowPunct w:val="0"/>
              <w:rPr>
                <w:spacing w:val="0"/>
                <w:lang w:eastAsia="ja-JP"/>
              </w:rPr>
            </w:pPr>
            <w:r w:rsidRPr="0044340B">
              <w:rPr>
                <w:rFonts w:hint="eastAsia"/>
                <w:spacing w:val="0"/>
                <w:lang w:eastAsia="ja-JP"/>
              </w:rPr>
              <w:t xml:space="preserve">　　（</w:t>
            </w:r>
            <w:r>
              <w:rPr>
                <w:rFonts w:hint="eastAsia"/>
                <w:spacing w:val="0"/>
                <w:lang w:eastAsia="ja-JP"/>
              </w:rPr>
              <w:t>Ｂ</w:t>
            </w:r>
            <w:r w:rsidRPr="0044340B">
              <w:rPr>
                <w:rFonts w:hint="eastAsia"/>
                <w:spacing w:val="0"/>
                <w:lang w:eastAsia="ja-JP"/>
              </w:rPr>
              <w:t>）/（</w:t>
            </w:r>
            <w:r>
              <w:rPr>
                <w:rFonts w:hint="eastAsia"/>
                <w:spacing w:val="0"/>
                <w:lang w:eastAsia="ja-JP"/>
              </w:rPr>
              <w:t>Ａ</w:t>
            </w:r>
            <w:r w:rsidRPr="0044340B">
              <w:rPr>
                <w:rFonts w:hint="eastAsia"/>
                <w:spacing w:val="0"/>
                <w:lang w:eastAsia="ja-JP"/>
              </w:rPr>
              <w:t>）×１００</w:t>
            </w:r>
            <w:r w:rsidRPr="00FB0F8E">
              <w:rPr>
                <w:rFonts w:hint="eastAsia"/>
                <w:spacing w:val="0"/>
                <w:lang w:eastAsia="ja-JP"/>
              </w:rPr>
              <w:t xml:space="preserve">　　　　（％）</w:t>
            </w:r>
          </w:p>
        </w:tc>
        <w:tc>
          <w:tcPr>
            <w:tcW w:w="1494" w:type="dxa"/>
            <w:vAlign w:val="center"/>
          </w:tcPr>
          <w:p w14:paraId="0554AC47" w14:textId="1127E4F0"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２５．０</w:t>
            </w:r>
          </w:p>
        </w:tc>
        <w:tc>
          <w:tcPr>
            <w:tcW w:w="1495" w:type="dxa"/>
            <w:vAlign w:val="center"/>
          </w:tcPr>
          <w:p w14:paraId="1C61DD16" w14:textId="40D33562" w:rsidR="00A343E4" w:rsidRPr="006A3581" w:rsidRDefault="00A343E4" w:rsidP="00A343E4">
            <w:pPr>
              <w:pStyle w:val="a3"/>
              <w:tabs>
                <w:tab w:val="left" w:pos="1257"/>
                <w:tab w:val="left" w:pos="1939"/>
                <w:tab w:val="left" w:pos="2126"/>
                <w:tab w:val="left" w:pos="4219"/>
                <w:tab w:val="left" w:pos="4902"/>
                <w:tab w:val="left" w:pos="5586"/>
              </w:tabs>
              <w:overflowPunct w:val="0"/>
              <w:jc w:val="right"/>
              <w:rPr>
                <w:color w:val="FF0000"/>
                <w:spacing w:val="0"/>
                <w:lang w:eastAsia="ja-JP"/>
              </w:rPr>
            </w:pPr>
            <w:r w:rsidRPr="006A3581">
              <w:rPr>
                <w:rFonts w:hint="eastAsia"/>
                <w:color w:val="FF0000"/>
                <w:spacing w:val="0"/>
                <w:lang w:eastAsia="ja-JP"/>
              </w:rPr>
              <w:t>５０．０</w:t>
            </w:r>
          </w:p>
        </w:tc>
        <w:tc>
          <w:tcPr>
            <w:tcW w:w="1495" w:type="dxa"/>
            <w:vAlign w:val="center"/>
          </w:tcPr>
          <w:p w14:paraId="716B5ECB" w14:textId="36267280" w:rsidR="00A343E4" w:rsidRPr="0044340B" w:rsidRDefault="00A343E4" w:rsidP="00A343E4">
            <w:pPr>
              <w:pStyle w:val="a3"/>
              <w:tabs>
                <w:tab w:val="left" w:pos="1257"/>
                <w:tab w:val="left" w:pos="1939"/>
                <w:tab w:val="left" w:pos="2126"/>
                <w:tab w:val="left" w:pos="4219"/>
                <w:tab w:val="left" w:pos="4902"/>
                <w:tab w:val="left" w:pos="5586"/>
              </w:tabs>
              <w:overflowPunct w:val="0"/>
              <w:jc w:val="right"/>
              <w:rPr>
                <w:spacing w:val="0"/>
                <w:lang w:eastAsia="ja-JP"/>
              </w:rPr>
            </w:pPr>
            <w:r>
              <w:rPr>
                <w:rFonts w:hint="eastAsia"/>
                <w:color w:val="FF0000"/>
                <w:spacing w:val="0"/>
                <w:lang w:eastAsia="ja-JP"/>
              </w:rPr>
              <w:t>１０</w:t>
            </w:r>
            <w:r w:rsidRPr="006A3581">
              <w:rPr>
                <w:rFonts w:hint="eastAsia"/>
                <w:color w:val="FF0000"/>
                <w:spacing w:val="0"/>
                <w:lang w:eastAsia="ja-JP"/>
              </w:rPr>
              <w:t>０．０</w:t>
            </w:r>
          </w:p>
        </w:tc>
      </w:tr>
    </w:tbl>
    <w:p w14:paraId="5F104E82" w14:textId="2065F3C1" w:rsidR="00901884" w:rsidRPr="0044340B" w:rsidRDefault="00A343E4" w:rsidP="00901884">
      <w:pPr>
        <w:pStyle w:val="a3"/>
        <w:tabs>
          <w:tab w:val="left" w:pos="1257"/>
          <w:tab w:val="left" w:pos="1939"/>
          <w:tab w:val="left" w:pos="2126"/>
          <w:tab w:val="left" w:pos="4219"/>
          <w:tab w:val="left" w:pos="4902"/>
          <w:tab w:val="left" w:pos="5586"/>
        </w:tabs>
        <w:overflowPunct w:val="0"/>
        <w:rPr>
          <w:spacing w:val="0"/>
          <w:lang w:eastAsia="ja-JP"/>
        </w:rPr>
      </w:pPr>
      <w:r>
        <w:rPr>
          <w:b/>
          <w:noProof/>
          <w:spacing w:val="0"/>
          <w:szCs w:val="26"/>
          <w:lang w:eastAsia="ja-JP"/>
        </w:rPr>
        <mc:AlternateContent>
          <mc:Choice Requires="wps">
            <w:drawing>
              <wp:anchor distT="0" distB="0" distL="114300" distR="114300" simplePos="0" relativeHeight="251667456" behindDoc="0" locked="0" layoutInCell="1" allowOverlap="1" wp14:anchorId="0896B393" wp14:editId="43FD35C4">
                <wp:simplePos x="0" y="0"/>
                <wp:positionH relativeFrom="margin">
                  <wp:posOffset>-579010</wp:posOffset>
                </wp:positionH>
                <wp:positionV relativeFrom="paragraph">
                  <wp:posOffset>158253</wp:posOffset>
                </wp:positionV>
                <wp:extent cx="2298700" cy="495300"/>
                <wp:effectExtent l="0" t="209550" r="1454150" b="19050"/>
                <wp:wrapNone/>
                <wp:docPr id="226676709"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111574"/>
                            <a:gd name="adj2" fmla="val -90663"/>
                          </a:avLst>
                        </a:prstGeom>
                        <a:solidFill>
                          <a:srgbClr val="4F81BD">
                            <a:alpha val="0"/>
                          </a:srgbClr>
                        </a:solidFill>
                        <a:ln w="12700" cap="flat" cmpd="sng" algn="ctr">
                          <a:solidFill>
                            <a:srgbClr val="FF0000"/>
                          </a:solidFill>
                          <a:prstDash val="solid"/>
                        </a:ln>
                        <a:effectLst/>
                      </wps:spPr>
                      <wps:txbx>
                        <w:txbxContent>
                          <w:p w14:paraId="04FFEF1B" w14:textId="36994820" w:rsidR="00A26385" w:rsidRPr="00A26385" w:rsidRDefault="006A3581" w:rsidP="00A26385">
                            <w:pPr>
                              <w:jc w:val="center"/>
                              <w:rPr>
                                <w:color w:val="FF0000"/>
                                <w:lang w:eastAsia="ja-JP"/>
                              </w:rPr>
                            </w:pPr>
                            <w:r>
                              <w:rPr>
                                <w:rFonts w:hint="eastAsia"/>
                                <w:color w:val="FF0000"/>
                                <w:lang w:eastAsia="ja-JP"/>
                              </w:rPr>
                              <w:t>令和５年度末に提出した</w:t>
                            </w:r>
                            <w:r w:rsidR="00763B3E">
                              <w:rPr>
                                <w:rFonts w:hint="eastAsia"/>
                                <w:color w:val="FF0000"/>
                                <w:lang w:eastAsia="ja-JP"/>
                              </w:rPr>
                              <w:t>別記様式第４－１号に記載の</w:t>
                            </w:r>
                            <w:r>
                              <w:rPr>
                                <w:rFonts w:hint="eastAsia"/>
                                <w:color w:val="FF0000"/>
                                <w:lang w:eastAsia="ja-JP"/>
                              </w:rPr>
                              <w:t>実績</w:t>
                            </w:r>
                            <w:r w:rsidR="00763B3E">
                              <w:rPr>
                                <w:rFonts w:hint="eastAsia"/>
                                <w:color w:val="FF0000"/>
                                <w:lang w:eastAsia="ja-JP"/>
                              </w:rPr>
                              <w:t>を</w:t>
                            </w:r>
                            <w:r>
                              <w:rPr>
                                <w:rFonts w:hint="eastAsia"/>
                                <w:color w:val="FF0000"/>
                                <w:lang w:eastAsia="ja-JP"/>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B393" id="_x0000_s1031" type="#_x0000_t61" style="position:absolute;margin-left:-45.6pt;margin-top:12.45pt;width:181pt;height:3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TemAIAAEIFAAAOAAAAZHJzL2Uyb0RvYy54bWysVE1v2zAMvQ/YfxB0bx27SZsEdYosQYYB&#10;RVusHXpmZMn2IEuapMTufv0o2fnottMwH2RKpB7JR1K3d10jyZ5bV2uV0/RyRAlXTBe1KnP67WVz&#10;MaXEeVAFSK14Tt+4o3eLjx9uWzPnma60LLglCKLcvDU5rbw38yRxrOINuEttuEKl0LYBj1tbJoWF&#10;FtEbmWSj0XXSalsYqxl3Dk/XvZIuIr4QnPlHIRz3ROYUY/NxtXHdhjVZ3MK8tGCqmg1hwD9E0UCt&#10;0OkRag0eyM7Wf0A1NbPaaeEvmW4SLUTNeMwBs0lHv2XzXIHhMRckx5kjTe7/wbKH/bN5skhDa9zc&#10;oRiy6IRtwh/jI10k6+1IFu88YXiYZbPpzQg5ZagbzyZXKCNMcrptrPOfuW5IEHLa8qLkX7EiK5BS&#10;73zkC/b3zkfiCqKgwQ6B4ntKiWgk1mEPkqRpOrkZD4U6M8rOjS5mo+vrq8H/gImRHCIIDpyWdbGp&#10;pYwbW25X0hJ0gMFvpumndR+ONBX0p4dsXG8aM3uHIRVpseWzngTA5hUSPPLRmCKnTpWUgCxxKpi3&#10;Efzd7QG297XZjPAbwn9nFjJYg6t6u6gazKQKifDY48hhoP5UwiD5btuRGkOZhBvhZKuLtydLrO7H&#10;wBm2qRH/Hpx/Aot8YzVxlv0jLkJqzE4PEiWVtj//dh7ssR1RS0mLc4SZ/9iB5ZTILwobdZaOx2Hw&#10;4mY8uclwY88123ON2jUrjSXBDsDoohjsvTyIwurmFUd+GbyiChRD3z3Hw2bl+/nGR4Px5TKa4bAZ&#10;8Pfq2bAAHpgLzL50r2DN0J8eO/tBH2YO5rGN+o4+2YabSi93Xov6yHnP61AAHNTYK8OjEl6C8320&#10;Oj19i18AAAD//wMAUEsDBBQABgAIAAAAIQCt7lHB3gAAAAoBAAAPAAAAZHJzL2Rvd25yZXYueG1s&#10;TI/BTsMwEETvSPyDtUhcUGvXqoCEOBWq1CNIpOXu2ts4ENtR7LSBr2c5wXG1TzNvqs3se3bGMXUx&#10;KFgtBTAMJtoutAoO+93iEVjKOljdx4AKvjDBpr6+qnRp4yW84bnJLaOQkEqtwOU8lJwn49DrtIwD&#10;Bvqd4uh1pnNsuR31hcJ9z6UQ99zrLlCD0wNuHZrPZvIK+N1+ezDf6TS9u+b140X0a2N3St3ezM9P&#10;wDLO+Q+GX31Sh5qcjnEKNrFewaJYSUIVyHUBjAD5IGjLkUghC+B1xf9PqH8AAAD//wMAUEsBAi0A&#10;FAAGAAgAAAAhALaDOJL+AAAA4QEAABMAAAAAAAAAAAAAAAAAAAAAAFtDb250ZW50X1R5cGVzXS54&#10;bWxQSwECLQAUAAYACAAAACEAOP0h/9YAAACUAQAACwAAAAAAAAAAAAAAAAAvAQAAX3JlbHMvLnJl&#10;bHNQSwECLQAUAAYACAAAACEAhzBk3pgCAABCBQAADgAAAAAAAAAAAAAAAAAuAgAAZHJzL2Uyb0Rv&#10;Yy54bWxQSwECLQAUAAYACAAAACEAre5Rwd4AAAAKAQAADwAAAAAAAAAAAAAAAADyBAAAZHJzL2Rv&#10;d25yZXYueG1sUEsFBgAAAAAEAAQA8wAAAP0FAAAAAA==&#10;" adj="34900,-8783" fillcolor="#4f81bd" strokecolor="red" strokeweight="1pt">
                <v:fill opacity="0"/>
                <v:textbox>
                  <w:txbxContent>
                    <w:p w14:paraId="04FFEF1B" w14:textId="36994820" w:rsidR="00A26385" w:rsidRPr="00A26385" w:rsidRDefault="006A3581" w:rsidP="00A26385">
                      <w:pPr>
                        <w:jc w:val="center"/>
                        <w:rPr>
                          <w:color w:val="FF0000"/>
                          <w:lang w:eastAsia="ja-JP"/>
                        </w:rPr>
                      </w:pPr>
                      <w:r>
                        <w:rPr>
                          <w:rFonts w:hint="eastAsia"/>
                          <w:color w:val="FF0000"/>
                          <w:lang w:eastAsia="ja-JP"/>
                        </w:rPr>
                        <w:t>令和５年度末に提出した</w:t>
                      </w:r>
                      <w:r w:rsidR="00763B3E">
                        <w:rPr>
                          <w:rFonts w:hint="eastAsia"/>
                          <w:color w:val="FF0000"/>
                          <w:lang w:eastAsia="ja-JP"/>
                        </w:rPr>
                        <w:t>別記様式第４－１号に記載の</w:t>
                      </w:r>
                      <w:r>
                        <w:rPr>
                          <w:rFonts w:hint="eastAsia"/>
                          <w:color w:val="FF0000"/>
                          <w:lang w:eastAsia="ja-JP"/>
                        </w:rPr>
                        <w:t>実績</w:t>
                      </w:r>
                      <w:r w:rsidR="00763B3E">
                        <w:rPr>
                          <w:rFonts w:hint="eastAsia"/>
                          <w:color w:val="FF0000"/>
                          <w:lang w:eastAsia="ja-JP"/>
                        </w:rPr>
                        <w:t>を</w:t>
                      </w:r>
                      <w:r>
                        <w:rPr>
                          <w:rFonts w:hint="eastAsia"/>
                          <w:color w:val="FF0000"/>
                          <w:lang w:eastAsia="ja-JP"/>
                        </w:rPr>
                        <w:t>記載</w:t>
                      </w:r>
                    </w:p>
                  </w:txbxContent>
                </v:textbox>
                <w10:wrap anchorx="margin"/>
              </v:shape>
            </w:pict>
          </mc:Fallback>
        </mc:AlternateContent>
      </w:r>
      <w:r w:rsidR="00901884" w:rsidRPr="0044340B">
        <w:rPr>
          <w:rFonts w:hint="eastAsia"/>
          <w:spacing w:val="0"/>
          <w:lang w:eastAsia="ja-JP"/>
        </w:rPr>
        <w:t xml:space="preserve">　</w:t>
      </w:r>
    </w:p>
    <w:p w14:paraId="10457242" w14:textId="01792AA7" w:rsidR="003B0B86" w:rsidRPr="0044340B" w:rsidRDefault="00940BD1" w:rsidP="00940BD1">
      <w:pPr>
        <w:suppressAutoHyphens/>
        <w:wordWrap w:val="0"/>
        <w:snapToGrid w:val="0"/>
        <w:ind w:leftChars="51" w:left="422" w:rightChars="51" w:right="108" w:hangingChars="148" w:hanging="314"/>
        <w:jc w:val="right"/>
        <w:rPr>
          <w:lang w:eastAsia="ja-JP"/>
        </w:rPr>
      </w:pPr>
      <w:r>
        <w:rPr>
          <w:rFonts w:hint="eastAsia"/>
          <w:lang w:eastAsia="ja-JP"/>
        </w:rPr>
        <w:t>以上</w:t>
      </w:r>
    </w:p>
    <w:p w14:paraId="3A1A6C28" w14:textId="6E41210B" w:rsidR="009470A7" w:rsidRPr="0044340B" w:rsidRDefault="00A343E4" w:rsidP="009470A7">
      <w:pPr>
        <w:rPr>
          <w:spacing w:val="0"/>
          <w:lang w:eastAsia="ja-JP"/>
        </w:rPr>
      </w:pPr>
      <w:r>
        <w:rPr>
          <w:b/>
          <w:noProof/>
          <w:spacing w:val="0"/>
          <w:szCs w:val="26"/>
          <w:lang w:eastAsia="ja-JP"/>
        </w:rPr>
        <mc:AlternateContent>
          <mc:Choice Requires="wps">
            <w:drawing>
              <wp:anchor distT="0" distB="0" distL="114300" distR="114300" simplePos="0" relativeHeight="251679744" behindDoc="0" locked="0" layoutInCell="1" allowOverlap="1" wp14:anchorId="0C44AABE" wp14:editId="1D05F5CA">
                <wp:simplePos x="0" y="0"/>
                <wp:positionH relativeFrom="margin">
                  <wp:posOffset>1805885</wp:posOffset>
                </wp:positionH>
                <wp:positionV relativeFrom="paragraph">
                  <wp:posOffset>162504</wp:posOffset>
                </wp:positionV>
                <wp:extent cx="2298700" cy="495300"/>
                <wp:effectExtent l="0" t="571500" r="82550" b="19050"/>
                <wp:wrapNone/>
                <wp:docPr id="1933550046" name="吹き出し: 四角形 1"/>
                <wp:cNvGraphicFramePr/>
                <a:graphic xmlns:a="http://schemas.openxmlformats.org/drawingml/2006/main">
                  <a:graphicData uri="http://schemas.microsoft.com/office/word/2010/wordprocessingShape">
                    <wps:wsp>
                      <wps:cNvSpPr/>
                      <wps:spPr>
                        <a:xfrm>
                          <a:off x="0" y="0"/>
                          <a:ext cx="2298700" cy="495300"/>
                        </a:xfrm>
                        <a:prstGeom prst="wedgeRectCallout">
                          <a:avLst>
                            <a:gd name="adj1" fmla="val 52425"/>
                            <a:gd name="adj2" fmla="val -162904"/>
                          </a:avLst>
                        </a:prstGeom>
                        <a:solidFill>
                          <a:srgbClr val="4F81BD">
                            <a:alpha val="0"/>
                          </a:srgbClr>
                        </a:solidFill>
                        <a:ln w="12700" cap="flat" cmpd="sng" algn="ctr">
                          <a:solidFill>
                            <a:srgbClr val="FF0000"/>
                          </a:solidFill>
                          <a:prstDash val="solid"/>
                        </a:ln>
                        <a:effectLst/>
                      </wps:spPr>
                      <wps:txbx>
                        <w:txbxContent>
                          <w:p w14:paraId="4D854FB1" w14:textId="7E676D7A" w:rsidR="00A343E4" w:rsidRPr="00A26385" w:rsidRDefault="00A343E4" w:rsidP="00A26385">
                            <w:pPr>
                              <w:jc w:val="center"/>
                              <w:rPr>
                                <w:color w:val="FF0000"/>
                                <w:lang w:eastAsia="ja-JP"/>
                              </w:rPr>
                            </w:pPr>
                            <w:r>
                              <w:rPr>
                                <w:rFonts w:hint="eastAsia"/>
                                <w:color w:val="FF0000"/>
                                <w:lang w:eastAsia="ja-JP"/>
                              </w:rPr>
                              <w:t>令和６年度末に提出した別記様式第</w:t>
                            </w:r>
                            <w:r w:rsidR="003D70E6">
                              <w:rPr>
                                <w:rFonts w:hint="eastAsia"/>
                                <w:color w:val="FF0000"/>
                                <w:lang w:eastAsia="ja-JP"/>
                              </w:rPr>
                              <w:t>５</w:t>
                            </w:r>
                            <w:r>
                              <w:rPr>
                                <w:rFonts w:hint="eastAsia"/>
                                <w:color w:val="FF0000"/>
                                <w:lang w:eastAsia="ja-JP"/>
                              </w:rPr>
                              <w:t>－１号に記載の実績を記載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AABE" id="_x0000_s1032" type="#_x0000_t61" style="position:absolute;margin-left:142.2pt;margin-top:12.8pt;width:181pt;height:3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0GlwIAAEIFAAAOAAAAZHJzL2Uyb0RvYy54bWysVEtv2zAMvg/YfxB0b+14SdcEdYosQYYB&#10;RVusHXpmZMn2oNckJU7360fJzqPbTsN8kCmR+kh+JHVzu1eS7LjzrdElHV3mlHDNTNXquqTfntcX&#10;15T4ALoCaTQv6Sv39Hb+/t1NZ2e8MI2RFXcEQbSfdbakTQh2lmWeNVyBvzSWa1QK4xQE3Lo6qxx0&#10;iK5kVuT5VdYZV1lnGPceT1e9ks4TvhCchQchPA9ElhRjC2l1ad3ENZvfwKx2YJuWDWHAP0ShoNXo&#10;9Ai1ggBk69o/oFTLnPFGhEtmVGaEaBlPOWA2o/y3bJ4asDzlguR4e6TJ/z9Ydr97so8Oaeisn3kU&#10;YxZ74VT8Y3xkn8h6PZLF94EwPCyK6fXHHDllqBtPJx9QRpjsdNs6Hz5zo0gUStrxquZfsSJLkNJs&#10;Q+ILdnc+JOIqokFhh0D1fUSJUBLrsANJJsW4mAx1OrMpzm0uRlfFNB8P/gdMjOQQQXTgjWyrdStl&#10;2rh6s5SOoAMMfn09+rTqw5G2gf70kI3vTVNmbzCkJh22fNGTANi8QkJAPpStSup1TQnIGqeCBZfA&#10;39weYHtf63WO3xD+G7OYwQp809sl1WAmdUyEpx5HDiP1pxJGKew3e9JiKFfxRjzZmOr10RFn+jHw&#10;lq1bxL8DHx7BId9YTZzl8ICLkAazM4NESWPcz7+dR3tsR9RS0uEcYeY/tuA4JfKLxkadjsbjOHhp&#10;M558LHDjzjWbc43eqqXBkmAHYHRJjPZBHkThjHrBkV9Er6gCzdB3z/GwWYZ+vvHRYHyxSGY4bBbC&#10;nX6yLIJH5iKzz/sXcHboz4CdfW8OMwez1EZ9R59s401tFttgRHvkvOd1KAAOauqV4VGJL8H5Plmd&#10;nr75LwAAAP//AwBQSwMEFAAGAAgAAAAhAMQDeBXeAAAACgEAAA8AAABkcnMvZG93bnJldi54bWxM&#10;j01Lw0AQhu+C/2EZwYvYjTVuS5pNEUX0ErBVep5mxyS4HzG7beO/dzzpbT4e3nmmXE/OiiONsQ9e&#10;w80sA0G+Cab3rYb3t6frJYiY0Bu0wZOGb4qwrs7PSixMOPkNHbepFRziY4EaupSGQsrYdOQwzsJA&#10;nncfYXSYuB1baUY8cbizcp5lSjrsPV/ocKCHjprP7cFxytUC60394mz9HDL82rnm8XWn9eXFdL8C&#10;kWhKfzD86rM6VOy0DwdvorAa5ss8Z5SLOwWCAZUrHuyZzG4VyKqU/1+ofgAAAP//AwBQSwECLQAU&#10;AAYACAAAACEAtoM4kv4AAADhAQAAEwAAAAAAAAAAAAAAAAAAAAAAW0NvbnRlbnRfVHlwZXNdLnht&#10;bFBLAQItABQABgAIAAAAIQA4/SH/1gAAAJQBAAALAAAAAAAAAAAAAAAAAC8BAABfcmVscy8ucmVs&#10;c1BLAQItABQABgAIAAAAIQAgXV0GlwIAAEIFAAAOAAAAAAAAAAAAAAAAAC4CAABkcnMvZTJvRG9j&#10;LnhtbFBLAQItABQABgAIAAAAIQDEA3gV3gAAAAoBAAAPAAAAAAAAAAAAAAAAAPEEAABkcnMvZG93&#10;bnJldi54bWxQSwUGAAAAAAQABADzAAAA/AUAAAAA&#10;" adj="22124,-24387" fillcolor="#4f81bd" strokecolor="red" strokeweight="1pt">
                <v:fill opacity="0"/>
                <v:textbox>
                  <w:txbxContent>
                    <w:p w14:paraId="4D854FB1" w14:textId="7E676D7A" w:rsidR="00A343E4" w:rsidRPr="00A26385" w:rsidRDefault="00A343E4" w:rsidP="00A26385">
                      <w:pPr>
                        <w:jc w:val="center"/>
                        <w:rPr>
                          <w:color w:val="FF0000"/>
                          <w:lang w:eastAsia="ja-JP"/>
                        </w:rPr>
                      </w:pPr>
                      <w:r>
                        <w:rPr>
                          <w:rFonts w:hint="eastAsia"/>
                          <w:color w:val="FF0000"/>
                          <w:lang w:eastAsia="ja-JP"/>
                        </w:rPr>
                        <w:t>令和６年度末に提出した別記様式第</w:t>
                      </w:r>
                      <w:r w:rsidR="003D70E6">
                        <w:rPr>
                          <w:rFonts w:hint="eastAsia"/>
                          <w:color w:val="FF0000"/>
                          <w:lang w:eastAsia="ja-JP"/>
                        </w:rPr>
                        <w:t>５</w:t>
                      </w:r>
                      <w:r>
                        <w:rPr>
                          <w:rFonts w:hint="eastAsia"/>
                          <w:color w:val="FF0000"/>
                          <w:lang w:eastAsia="ja-JP"/>
                        </w:rPr>
                        <w:t>－１号に記載の実績を記載</w:t>
                      </w:r>
                    </w:p>
                  </w:txbxContent>
                </v:textbox>
                <w10:wrap anchorx="margin"/>
              </v:shape>
            </w:pict>
          </mc:Fallback>
        </mc:AlternateContent>
      </w:r>
      <w:r>
        <w:rPr>
          <w:b/>
          <w:noProof/>
          <w:spacing w:val="0"/>
          <w:szCs w:val="26"/>
          <w:lang w:eastAsia="ja-JP"/>
        </w:rPr>
        <mc:AlternateContent>
          <mc:Choice Requires="wps">
            <w:drawing>
              <wp:anchor distT="0" distB="0" distL="114300" distR="114300" simplePos="0" relativeHeight="251671552" behindDoc="0" locked="0" layoutInCell="1" allowOverlap="1" wp14:anchorId="0223731D" wp14:editId="2DA963A6">
                <wp:simplePos x="0" y="0"/>
                <wp:positionH relativeFrom="margin">
                  <wp:posOffset>4207676</wp:posOffset>
                </wp:positionH>
                <wp:positionV relativeFrom="paragraph">
                  <wp:posOffset>178407</wp:posOffset>
                </wp:positionV>
                <wp:extent cx="2251710" cy="488315"/>
                <wp:effectExtent l="0" t="514350" r="15240" b="26035"/>
                <wp:wrapNone/>
                <wp:docPr id="198734663" name="吹き出し: 四角形 1"/>
                <wp:cNvGraphicFramePr/>
                <a:graphic xmlns:a="http://schemas.openxmlformats.org/drawingml/2006/main">
                  <a:graphicData uri="http://schemas.microsoft.com/office/word/2010/wordprocessingShape">
                    <wps:wsp>
                      <wps:cNvSpPr/>
                      <wps:spPr>
                        <a:xfrm>
                          <a:off x="0" y="0"/>
                          <a:ext cx="2251710" cy="488315"/>
                        </a:xfrm>
                        <a:prstGeom prst="wedgeRectCallout">
                          <a:avLst>
                            <a:gd name="adj1" fmla="val -2398"/>
                            <a:gd name="adj2" fmla="val -151498"/>
                          </a:avLst>
                        </a:prstGeom>
                        <a:solidFill>
                          <a:srgbClr val="4F81BD">
                            <a:alpha val="0"/>
                          </a:srgbClr>
                        </a:solidFill>
                        <a:ln w="12700" cap="flat" cmpd="sng" algn="ctr">
                          <a:solidFill>
                            <a:srgbClr val="FF0000"/>
                          </a:solidFill>
                          <a:prstDash val="solid"/>
                        </a:ln>
                        <a:effectLst/>
                      </wps:spPr>
                      <wps:txbx>
                        <w:txbxContent>
                          <w:p w14:paraId="02723492" w14:textId="355FE28D" w:rsidR="00BC057E" w:rsidRPr="00A26385" w:rsidRDefault="00BC057E" w:rsidP="00BC057E">
                            <w:pPr>
                              <w:jc w:val="center"/>
                              <w:rPr>
                                <w:color w:val="FF0000"/>
                                <w:lang w:eastAsia="ja-JP"/>
                              </w:rPr>
                            </w:pPr>
                            <w:r>
                              <w:rPr>
                                <w:rFonts w:hint="eastAsia"/>
                                <w:color w:val="FF0000"/>
                                <w:lang w:eastAsia="ja-JP"/>
                              </w:rPr>
                              <w:t>令和</w:t>
                            </w:r>
                            <w:r w:rsidR="00A343E4">
                              <w:rPr>
                                <w:rFonts w:hint="eastAsia"/>
                                <w:color w:val="FF0000"/>
                                <w:lang w:eastAsia="ja-JP"/>
                              </w:rPr>
                              <w:t>７</w:t>
                            </w:r>
                            <w:r>
                              <w:rPr>
                                <w:rFonts w:hint="eastAsia"/>
                                <w:color w:val="FF0000"/>
                                <w:lang w:eastAsia="ja-JP"/>
                              </w:rPr>
                              <w:t>年４月１日～令和</w:t>
                            </w:r>
                            <w:r w:rsidR="00A343E4">
                              <w:rPr>
                                <w:rFonts w:hint="eastAsia"/>
                                <w:color w:val="FF0000"/>
                                <w:lang w:eastAsia="ja-JP"/>
                              </w:rPr>
                              <w:t>８</w:t>
                            </w:r>
                            <w:r>
                              <w:rPr>
                                <w:rFonts w:hint="eastAsia"/>
                                <w:color w:val="FF0000"/>
                                <w:lang w:eastAsia="ja-JP"/>
                              </w:rPr>
                              <w:t>年３月３１日の期間における実績を記載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3731D" id="_x0000_s1033" type="#_x0000_t61" style="position:absolute;margin-left:331.3pt;margin-top:14.05pt;width:177.3pt;height:38.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bhmAIAAEIFAAAOAAAAZHJzL2Uyb0RvYy54bWysVE1v2zAMvQ/YfxB0bx27yZIGdYosQYYB&#10;RVusHXpmZMn2IEuapMTufn0p2c3HttOwHBxKpB7Jp0fd3HaNJHtuXa1VTtPLESVcMV3Uqszp9+fN&#10;xYwS50EVILXiOX3ljt4uPn64ac2cZ7rSsuCWIIhy89bktPLezJPEsYo34C614QqdQtsGPC5tmRQW&#10;WkRvZJKNRp+SVtvCWM24c7i77p10EfGF4Mw/COG4JzKnWJuPXxu/2/BNFjcwLy2YqmZDGfAPVTRQ&#10;K0x6gFqDB7Kz9R9QTc2sdlr4S6abRAtRMx57wG7S0W/dPFVgeOwFyXHmQJP7f7Dsfv9kHi3S0Bo3&#10;d2iGLjphm/CP9ZEukvV6IIt3njDczLJJOk2RU4a+8Wx2lU4Cm8nxtLHOf+G6IcHIacuLkn/DG1mB&#10;lHrnI1+wv3M+ElcQBQ0qBIofKSWikXgPe5DkIru6ng33dBKTncWkk3TcR2H+AROt9wpCAqdlXWxq&#10;KePCltuVtAQTYPGbWfp53ZcjTQX9btQGYrg+NHZ2hiEVaVHy2XQUSAAUr5Dg0WxMkVOnSkpAljgV&#10;zNsIfnZ6gO1zbTYj/A30nYWFDtbgqj4uuoYwqUIjPGocOQzUH68wWL7bdqTGUqbhRNjZ6uL10RKr&#10;+zFwhm1qxL8D5x/BIt/YCM6yf8CPkBq704NFSaXtr7/th3iUI3opaXGOsPOfO7CcEvlVoVCv0/E4&#10;DF5cjCfTDBf21LM99ahds9J4JagArC6aId7Ld1NY3bzgyC9DVnSBYpi753hYrHw/3/hoML5cxjAc&#10;NgP+Tj0ZFsADc4HZ5+4FrBn06VHZ9/p95gYZ9Yo+xoaTSi93Xov6wHnP63ABOKhRK8OjEl6C03WM&#10;Oj59izcAAAD//wMAUEsDBBQABgAIAAAAIQA+nUG/3QAAAAsBAAAPAAAAZHJzL2Rvd25yZXYueG1s&#10;TI9BTsMwEEX3SNzBmkrsqJ0gTEnjVAiJbaWWlrUTmziqPY5sNw23x1nBbkbz9Of9ejc7SyYd4uBR&#10;QLFmQDR2Xg3YCzh9fjxugMQkUUnrUQv40RF2zf1dLSvlb3jQ0zH1JIdgrKQAk9JYURo7o52Maz9q&#10;zLdvH5xMeQ09VUHecriztGSMUycHzB+MHPW70d3leHUCzhc8n5JrzdP+lTu7/wpyOrRCPKzmty2Q&#10;pOf0B8Oin9WhyU6tv6KKxArgvOQZFVBuCiALwIqXEki7TM8MaFPT/x2aXwAAAP//AwBQSwECLQAU&#10;AAYACAAAACEAtoM4kv4AAADhAQAAEwAAAAAAAAAAAAAAAAAAAAAAW0NvbnRlbnRfVHlwZXNdLnht&#10;bFBLAQItABQABgAIAAAAIQA4/SH/1gAAAJQBAAALAAAAAAAAAAAAAAAAAC8BAABfcmVscy8ucmVs&#10;c1BLAQItABQABgAIAAAAIQColcbhmAIAAEIFAAAOAAAAAAAAAAAAAAAAAC4CAABkcnMvZTJvRG9j&#10;LnhtbFBLAQItABQABgAIAAAAIQA+nUG/3QAAAAsBAAAPAAAAAAAAAAAAAAAAAPIEAABkcnMvZG93&#10;bnJldi54bWxQSwUGAAAAAAQABADzAAAA/AUAAAAA&#10;" adj="10282,-21924" fillcolor="#4f81bd" strokecolor="red" strokeweight="1pt">
                <v:fill opacity="0"/>
                <v:textbox>
                  <w:txbxContent>
                    <w:p w14:paraId="02723492" w14:textId="355FE28D" w:rsidR="00BC057E" w:rsidRPr="00A26385" w:rsidRDefault="00BC057E" w:rsidP="00BC057E">
                      <w:pPr>
                        <w:jc w:val="center"/>
                        <w:rPr>
                          <w:color w:val="FF0000"/>
                          <w:lang w:eastAsia="ja-JP"/>
                        </w:rPr>
                      </w:pPr>
                      <w:r>
                        <w:rPr>
                          <w:rFonts w:hint="eastAsia"/>
                          <w:color w:val="FF0000"/>
                          <w:lang w:eastAsia="ja-JP"/>
                        </w:rPr>
                        <w:t>令和</w:t>
                      </w:r>
                      <w:r w:rsidR="00A343E4">
                        <w:rPr>
                          <w:rFonts w:hint="eastAsia"/>
                          <w:color w:val="FF0000"/>
                          <w:lang w:eastAsia="ja-JP"/>
                        </w:rPr>
                        <w:t>７</w:t>
                      </w:r>
                      <w:r>
                        <w:rPr>
                          <w:rFonts w:hint="eastAsia"/>
                          <w:color w:val="FF0000"/>
                          <w:lang w:eastAsia="ja-JP"/>
                        </w:rPr>
                        <w:t>年４月１日～令和</w:t>
                      </w:r>
                      <w:r w:rsidR="00A343E4">
                        <w:rPr>
                          <w:rFonts w:hint="eastAsia"/>
                          <w:color w:val="FF0000"/>
                          <w:lang w:eastAsia="ja-JP"/>
                        </w:rPr>
                        <w:t>８</w:t>
                      </w:r>
                      <w:r>
                        <w:rPr>
                          <w:rFonts w:hint="eastAsia"/>
                          <w:color w:val="FF0000"/>
                          <w:lang w:eastAsia="ja-JP"/>
                        </w:rPr>
                        <w:t>年３月３１日の期間における実績を記載</w:t>
                      </w:r>
                    </w:p>
                  </w:txbxContent>
                </v:textbox>
                <w10:wrap anchorx="margin"/>
              </v:shape>
            </w:pict>
          </mc:Fallback>
        </mc:AlternateContent>
      </w:r>
      <w:r w:rsidR="00BC057E" w:rsidRPr="00BC057E">
        <w:rPr>
          <w:noProof/>
          <w:spacing w:val="0"/>
          <w:lang w:eastAsia="ja-JP"/>
        </w:rPr>
        <mc:AlternateContent>
          <mc:Choice Requires="wps">
            <w:drawing>
              <wp:anchor distT="45720" distB="45720" distL="114300" distR="114300" simplePos="0" relativeHeight="251675648" behindDoc="0" locked="0" layoutInCell="1" allowOverlap="1" wp14:anchorId="61E154D5" wp14:editId="0CFD9E14">
                <wp:simplePos x="0" y="0"/>
                <wp:positionH relativeFrom="margin">
                  <wp:align>center</wp:align>
                </wp:positionH>
                <wp:positionV relativeFrom="paragraph">
                  <wp:posOffset>729615</wp:posOffset>
                </wp:positionV>
                <wp:extent cx="5787390" cy="1404620"/>
                <wp:effectExtent l="0" t="0" r="22860" b="273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676" cy="1404620"/>
                        </a:xfrm>
                        <a:prstGeom prst="rect">
                          <a:avLst/>
                        </a:prstGeom>
                        <a:solidFill>
                          <a:srgbClr val="FFFFFF"/>
                        </a:solidFill>
                        <a:ln w="9525">
                          <a:solidFill>
                            <a:schemeClr val="accent1"/>
                          </a:solidFill>
                          <a:miter lim="800000"/>
                          <a:headEnd/>
                          <a:tailEnd/>
                        </a:ln>
                      </wps:spPr>
                      <wps:txbx>
                        <w:txbxContent>
                          <w:p w14:paraId="5A2940F1" w14:textId="77777777" w:rsidR="00BC057E" w:rsidRDefault="00BC057E">
                            <w:pPr>
                              <w:rPr>
                                <w:color w:val="4F81BD" w:themeColor="accent1"/>
                                <w:lang w:eastAsia="ja-JP"/>
                              </w:rPr>
                            </w:pPr>
                            <w:r w:rsidRPr="00BC057E">
                              <w:rPr>
                                <w:rFonts w:hint="eastAsia"/>
                                <w:color w:val="4F81BD" w:themeColor="accent1"/>
                                <w:lang w:eastAsia="ja-JP"/>
                              </w:rPr>
                              <w:t>※「国産マイワシ、加工残渣等を原料した国産魚粉・魚油の増産や品質向上に必要な機器整備」の事業メニューに該当しない事業採択者については</w:t>
                            </w:r>
                            <w:r>
                              <w:rPr>
                                <w:rFonts w:hint="eastAsia"/>
                                <w:color w:val="4F81BD" w:themeColor="accent1"/>
                                <w:lang w:eastAsia="ja-JP"/>
                              </w:rPr>
                              <w:t>、当様式の他、</w:t>
                            </w:r>
                            <w:r w:rsidRPr="00BC057E">
                              <w:rPr>
                                <w:rFonts w:hint="eastAsia"/>
                                <w:color w:val="4F81BD" w:themeColor="accent1"/>
                                <w:lang w:eastAsia="ja-JP"/>
                              </w:rPr>
                              <w:t>別途</w:t>
                            </w:r>
                            <w:r>
                              <w:rPr>
                                <w:rFonts w:hint="eastAsia"/>
                                <w:color w:val="4F81BD" w:themeColor="accent1"/>
                                <w:lang w:eastAsia="ja-JP"/>
                              </w:rPr>
                              <w:t>様式にて実績をご提出いただきます。</w:t>
                            </w:r>
                          </w:p>
                          <w:p w14:paraId="4B252A36" w14:textId="7B7A5F5F" w:rsidR="00BC057E" w:rsidRPr="00BC057E" w:rsidRDefault="00BC057E">
                            <w:pPr>
                              <w:rPr>
                                <w:color w:val="4F81BD" w:themeColor="accent1"/>
                                <w:lang w:eastAsia="ja-JP"/>
                              </w:rPr>
                            </w:pPr>
                            <w:r>
                              <w:rPr>
                                <w:rFonts w:hint="eastAsia"/>
                                <w:color w:val="4F81BD" w:themeColor="accent1"/>
                                <w:lang w:eastAsia="ja-JP"/>
                              </w:rPr>
                              <w:t>（（一社）マリノフォーラム２１から</w:t>
                            </w:r>
                            <w:r w:rsidRPr="00BC057E">
                              <w:rPr>
                                <w:rFonts w:hint="eastAsia"/>
                                <w:color w:val="4F81BD" w:themeColor="accent1"/>
                                <w:lang w:eastAsia="ja-JP"/>
                              </w:rPr>
                              <w:t>ご連絡</w:t>
                            </w:r>
                            <w:r>
                              <w:rPr>
                                <w:rFonts w:hint="eastAsia"/>
                                <w:color w:val="4F81BD" w:themeColor="accent1"/>
                                <w:lang w:eastAsia="ja-JP"/>
                              </w:rPr>
                              <w:t>させていただきます。）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E154D5" id="_x0000_t202" coordsize="21600,21600" o:spt="202" path="m,l,21600r21600,l21600,xe">
                <v:stroke joinstyle="miter"/>
                <v:path gradientshapeok="t" o:connecttype="rect"/>
              </v:shapetype>
              <v:shape id="テキスト ボックス 2" o:spid="_x0000_s1034" type="#_x0000_t202" style="position:absolute;margin-left:0;margin-top:57.45pt;width:455.7pt;height:110.6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IqHQIAACoEAAAOAAAAZHJzL2Uyb0RvYy54bWysk92O0zAQhe+ReAfL9zRp1b+Nmq6WLkVI&#10;y4K08ABTx2ksHI+x3Sbl6Rk73W5Z7hC5sOyMfTzzzfHqtm81O0rnFZqSj0c5Z9IIrJTZl/z7t+27&#10;JWc+gKlAo5ElP0nPb9dv36w6W8gJNqgr6RiJGF90tuRNCLbIMi8a2YIfoZWGgjW6FgIt3T6rHHSk&#10;3upskufzrENXWYdCek9/74cgXyf9upYifKlrLwPTJafcQhpdGndxzNYrKPYObKPEOQ34hyxaUIYu&#10;vUjdQwB2cOovqVYJhx7rMBLYZljXSshUA1Uzzl9V89SAlakWguPtBZP/f7Li8fhkvzoW+vfYUwNT&#10;Ed4+oPjhmcFNA2Yv75zDrpFQ0cXjiCzrrC/ORyNqX/gosus+Y0VNhkPAJNTXro1UqE5G6tSA0wW6&#10;7AMT9HO2WC7mizlngmLjaT6dT1JbMiiej1vnw0eJLYuTkjvqapKH44MPMR0onrfE2zxqVW2V1mnh&#10;9ruNduwI5IBt+lIFr7Zpw7qS38wms4HAHxLRjPIiAkJIEwYOr1RaFcjNWrUlX+bxG/wV0X0wVfJa&#10;AKWHOWWtzZllxDeADP2uZ6oigXg2ot1hdSK4Dgfz0mOjSYPuF2cdGbfk/ucBnORMfzLUoJvxdBqd&#10;nhbT2YJoMncd2V1HwAiSKnngbJhuQnodCZ29o0ZuVUL8ksk5ZTJkIn9+PNHx1+u06+WJr38DAAD/&#10;/wMAUEsDBBQABgAIAAAAIQCVNe6W3wAAAAgBAAAPAAAAZHJzL2Rvd25yZXYueG1sTI/BTsMwEETv&#10;SPyDtUjcqBMKEQ1xKhQE4sClgUrtzYmNHRGvo9hp0r9nOcFtd2c0+6bYLq5nJz2GzqOAdJUA09h6&#10;1aER8PnxcvMALESJSvYetYCzDrAtLy8KmSs/406f6mgYhWDIpQAb45BzHlqrnQwrP2gk7cuPTkZa&#10;R8PVKGcKdz2/TZKMO9khfbBy0JXV7Xc9OQGTrefzc3itjlWXve+bt3tjDkchrq+Wp0dgUS/xzwy/&#10;+IQOJTE1fkIVWC+AikS6pncbYCRvaALWCFivsxR4WfD/BcofAAAA//8DAFBLAQItABQABgAIAAAA&#10;IQC2gziS/gAAAOEBAAATAAAAAAAAAAAAAAAAAAAAAABbQ29udGVudF9UeXBlc10ueG1sUEsBAi0A&#10;FAAGAAgAAAAhADj9If/WAAAAlAEAAAsAAAAAAAAAAAAAAAAALwEAAF9yZWxzLy5yZWxzUEsBAi0A&#10;FAAGAAgAAAAhAJCnciodAgAAKgQAAA4AAAAAAAAAAAAAAAAALgIAAGRycy9lMm9Eb2MueG1sUEsB&#10;Ai0AFAAGAAgAAAAhAJU17pbfAAAACAEAAA8AAAAAAAAAAAAAAAAAdwQAAGRycy9kb3ducmV2Lnht&#10;bFBLBQYAAAAABAAEAPMAAACDBQAAAAA=&#10;" strokecolor="#4f81bd [3204]">
                <v:textbox style="mso-fit-shape-to-text:t">
                  <w:txbxContent>
                    <w:p w14:paraId="5A2940F1" w14:textId="77777777" w:rsidR="00BC057E" w:rsidRDefault="00BC057E">
                      <w:pPr>
                        <w:rPr>
                          <w:color w:val="4F81BD" w:themeColor="accent1"/>
                          <w:lang w:eastAsia="ja-JP"/>
                        </w:rPr>
                      </w:pPr>
                      <w:r w:rsidRPr="00BC057E">
                        <w:rPr>
                          <w:rFonts w:hint="eastAsia"/>
                          <w:color w:val="4F81BD" w:themeColor="accent1"/>
                          <w:lang w:eastAsia="ja-JP"/>
                        </w:rPr>
                        <w:t>※「国産マイワシ、加工残渣等を原料した国産魚粉・魚油の増産や品質向上に必要な機器整備」の事業メニューに該当しない事業採択者については</w:t>
                      </w:r>
                      <w:r>
                        <w:rPr>
                          <w:rFonts w:hint="eastAsia"/>
                          <w:color w:val="4F81BD" w:themeColor="accent1"/>
                          <w:lang w:eastAsia="ja-JP"/>
                        </w:rPr>
                        <w:t>、当様式の他、</w:t>
                      </w:r>
                      <w:r w:rsidRPr="00BC057E">
                        <w:rPr>
                          <w:rFonts w:hint="eastAsia"/>
                          <w:color w:val="4F81BD" w:themeColor="accent1"/>
                          <w:lang w:eastAsia="ja-JP"/>
                        </w:rPr>
                        <w:t>別途</w:t>
                      </w:r>
                      <w:r>
                        <w:rPr>
                          <w:rFonts w:hint="eastAsia"/>
                          <w:color w:val="4F81BD" w:themeColor="accent1"/>
                          <w:lang w:eastAsia="ja-JP"/>
                        </w:rPr>
                        <w:t>様式にて実績をご提出いただきます。</w:t>
                      </w:r>
                    </w:p>
                    <w:p w14:paraId="4B252A36" w14:textId="7B7A5F5F" w:rsidR="00BC057E" w:rsidRPr="00BC057E" w:rsidRDefault="00BC057E">
                      <w:pPr>
                        <w:rPr>
                          <w:color w:val="4F81BD" w:themeColor="accent1"/>
                          <w:lang w:eastAsia="ja-JP"/>
                        </w:rPr>
                      </w:pPr>
                      <w:r>
                        <w:rPr>
                          <w:rFonts w:hint="eastAsia"/>
                          <w:color w:val="4F81BD" w:themeColor="accent1"/>
                          <w:lang w:eastAsia="ja-JP"/>
                        </w:rPr>
                        <w:t>（（一社）マリノフォーラム２１から</w:t>
                      </w:r>
                      <w:r w:rsidRPr="00BC057E">
                        <w:rPr>
                          <w:rFonts w:hint="eastAsia"/>
                          <w:color w:val="4F81BD" w:themeColor="accent1"/>
                          <w:lang w:eastAsia="ja-JP"/>
                        </w:rPr>
                        <w:t>ご連絡</w:t>
                      </w:r>
                      <w:r>
                        <w:rPr>
                          <w:rFonts w:hint="eastAsia"/>
                          <w:color w:val="4F81BD" w:themeColor="accent1"/>
                          <w:lang w:eastAsia="ja-JP"/>
                        </w:rPr>
                        <w:t>させていただきます。）</w:t>
                      </w:r>
                    </w:p>
                  </w:txbxContent>
                </v:textbox>
                <w10:wrap type="square" anchorx="margin"/>
              </v:shape>
            </w:pict>
          </mc:Fallback>
        </mc:AlternateContent>
      </w:r>
      <w:bookmarkEnd w:id="0"/>
    </w:p>
    <w:sectPr w:rsidR="009470A7" w:rsidRPr="0044340B" w:rsidSect="006A3581">
      <w:headerReference w:type="default" r:id="rId9"/>
      <w:footerReference w:type="default" r:id="rId10"/>
      <w:pgSz w:w="11910" w:h="16840" w:code="9"/>
      <w:pgMar w:top="1340" w:right="1220" w:bottom="1040" w:left="1300" w:header="85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630B" w14:textId="77777777" w:rsidR="005D4900" w:rsidRDefault="005D4900">
      <w:r>
        <w:separator/>
      </w:r>
    </w:p>
  </w:endnote>
  <w:endnote w:type="continuationSeparator" w:id="0">
    <w:p w14:paraId="60A6BA01" w14:textId="77777777" w:rsidR="005D4900" w:rsidRDefault="005D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7F8E" w14:textId="77777777" w:rsidR="005D4900" w:rsidRDefault="005D4900">
      <w:r>
        <w:separator/>
      </w:r>
    </w:p>
  </w:footnote>
  <w:footnote w:type="continuationSeparator" w:id="0">
    <w:p w14:paraId="0A92FF8A" w14:textId="77777777" w:rsidR="005D4900" w:rsidRDefault="005D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452E" w14:textId="74482049" w:rsidR="006A3581" w:rsidRDefault="006A3581">
    <w:pPr>
      <w:pStyle w:val="a8"/>
      <w:rPr>
        <w:lang w:eastAsia="ja-JP"/>
      </w:rPr>
    </w:pPr>
    <w:r>
      <w:ptab w:relativeTo="margin" w:alignment="center" w:leader="none"/>
    </w:r>
    <w:r>
      <w:ptab w:relativeTo="margin" w:alignment="right" w:leader="none"/>
    </w:r>
    <w:r w:rsidRPr="006A3581">
      <w:rPr>
        <w:rFonts w:hint="eastAsia"/>
        <w:b/>
        <w:bCs/>
        <w:color w:val="FF0000"/>
        <w:lang w:eastAsia="ja-JP"/>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1"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5"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0"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1"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2"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3"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0"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2"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3"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4"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5"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0"/>
  </w:num>
  <w:num w:numId="2" w16cid:durableId="1428691138">
    <w:abstractNumId w:val="21"/>
  </w:num>
  <w:num w:numId="3" w16cid:durableId="1289356039">
    <w:abstractNumId w:val="12"/>
  </w:num>
  <w:num w:numId="4" w16cid:durableId="511842251">
    <w:abstractNumId w:val="17"/>
  </w:num>
  <w:num w:numId="5" w16cid:durableId="668100503">
    <w:abstractNumId w:val="20"/>
  </w:num>
  <w:num w:numId="6" w16cid:durableId="577136141">
    <w:abstractNumId w:val="6"/>
  </w:num>
  <w:num w:numId="7" w16cid:durableId="1980652348">
    <w:abstractNumId w:val="10"/>
  </w:num>
  <w:num w:numId="8" w16cid:durableId="723021700">
    <w:abstractNumId w:val="19"/>
  </w:num>
  <w:num w:numId="9" w16cid:durableId="396130481">
    <w:abstractNumId w:val="9"/>
  </w:num>
  <w:num w:numId="10" w16cid:durableId="347294952">
    <w:abstractNumId w:val="13"/>
  </w:num>
  <w:num w:numId="11" w16cid:durableId="1515651233">
    <w:abstractNumId w:val="18"/>
  </w:num>
  <w:num w:numId="12" w16cid:durableId="1517424903">
    <w:abstractNumId w:val="25"/>
  </w:num>
  <w:num w:numId="13" w16cid:durableId="763569433">
    <w:abstractNumId w:val="16"/>
  </w:num>
  <w:num w:numId="14" w16cid:durableId="65079711">
    <w:abstractNumId w:val="3"/>
  </w:num>
  <w:num w:numId="15" w16cid:durableId="2012944745">
    <w:abstractNumId w:val="26"/>
  </w:num>
  <w:num w:numId="16" w16cid:durableId="811948357">
    <w:abstractNumId w:val="14"/>
  </w:num>
  <w:num w:numId="17" w16cid:durableId="1908567175">
    <w:abstractNumId w:val="8"/>
  </w:num>
  <w:num w:numId="18" w16cid:durableId="1442841296">
    <w:abstractNumId w:val="24"/>
  </w:num>
  <w:num w:numId="19" w16cid:durableId="107548224">
    <w:abstractNumId w:val="15"/>
  </w:num>
  <w:num w:numId="20" w16cid:durableId="1826509652">
    <w:abstractNumId w:val="5"/>
  </w:num>
  <w:num w:numId="21" w16cid:durableId="1629629708">
    <w:abstractNumId w:val="2"/>
  </w:num>
  <w:num w:numId="22" w16cid:durableId="1414013193">
    <w:abstractNumId w:val="23"/>
  </w:num>
  <w:num w:numId="23" w16cid:durableId="1368026995">
    <w:abstractNumId w:val="27"/>
  </w:num>
  <w:num w:numId="24" w16cid:durableId="1772046469">
    <w:abstractNumId w:val="22"/>
  </w:num>
  <w:num w:numId="25" w16cid:durableId="1714772762">
    <w:abstractNumId w:val="1"/>
  </w:num>
  <w:num w:numId="26" w16cid:durableId="1638100288">
    <w:abstractNumId w:val="11"/>
  </w:num>
  <w:num w:numId="27" w16cid:durableId="302274749">
    <w:abstractNumId w:val="7"/>
  </w:num>
  <w:num w:numId="28" w16cid:durableId="83842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2849"/>
    <w:rsid w:val="00003BB1"/>
    <w:rsid w:val="000112A1"/>
    <w:rsid w:val="000133D9"/>
    <w:rsid w:val="000153BC"/>
    <w:rsid w:val="00016BDA"/>
    <w:rsid w:val="00017AE8"/>
    <w:rsid w:val="00025D49"/>
    <w:rsid w:val="00026C86"/>
    <w:rsid w:val="00027F03"/>
    <w:rsid w:val="000363C8"/>
    <w:rsid w:val="00042F33"/>
    <w:rsid w:val="00044B84"/>
    <w:rsid w:val="00045D81"/>
    <w:rsid w:val="0004743D"/>
    <w:rsid w:val="000508D3"/>
    <w:rsid w:val="00051CDD"/>
    <w:rsid w:val="0006013A"/>
    <w:rsid w:val="00061727"/>
    <w:rsid w:val="0006498F"/>
    <w:rsid w:val="000672A3"/>
    <w:rsid w:val="00073F12"/>
    <w:rsid w:val="00074B50"/>
    <w:rsid w:val="00082847"/>
    <w:rsid w:val="000855C2"/>
    <w:rsid w:val="000859A9"/>
    <w:rsid w:val="0008689D"/>
    <w:rsid w:val="000A0055"/>
    <w:rsid w:val="000A112C"/>
    <w:rsid w:val="000A5005"/>
    <w:rsid w:val="000A71CD"/>
    <w:rsid w:val="000A7E6E"/>
    <w:rsid w:val="000B1585"/>
    <w:rsid w:val="000B3C72"/>
    <w:rsid w:val="000B6A18"/>
    <w:rsid w:val="000C361F"/>
    <w:rsid w:val="000D23D1"/>
    <w:rsid w:val="000D731A"/>
    <w:rsid w:val="000E0B03"/>
    <w:rsid w:val="000E1324"/>
    <w:rsid w:val="000E166B"/>
    <w:rsid w:val="000E2114"/>
    <w:rsid w:val="000E4FE3"/>
    <w:rsid w:val="000E6F3E"/>
    <w:rsid w:val="000F3D32"/>
    <w:rsid w:val="000F6C3B"/>
    <w:rsid w:val="00100184"/>
    <w:rsid w:val="00100951"/>
    <w:rsid w:val="00101F8C"/>
    <w:rsid w:val="001046BC"/>
    <w:rsid w:val="00116DD8"/>
    <w:rsid w:val="00121FD8"/>
    <w:rsid w:val="00124122"/>
    <w:rsid w:val="00131BB3"/>
    <w:rsid w:val="00137D01"/>
    <w:rsid w:val="00144EB7"/>
    <w:rsid w:val="00146235"/>
    <w:rsid w:val="00146CA8"/>
    <w:rsid w:val="0014713C"/>
    <w:rsid w:val="00151E28"/>
    <w:rsid w:val="00152B62"/>
    <w:rsid w:val="00153F28"/>
    <w:rsid w:val="001560C0"/>
    <w:rsid w:val="0015623A"/>
    <w:rsid w:val="00163620"/>
    <w:rsid w:val="00164774"/>
    <w:rsid w:val="00165475"/>
    <w:rsid w:val="00165676"/>
    <w:rsid w:val="00166186"/>
    <w:rsid w:val="00166BCA"/>
    <w:rsid w:val="0017092B"/>
    <w:rsid w:val="00176A7B"/>
    <w:rsid w:val="001802DF"/>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D1427"/>
    <w:rsid w:val="001D6BD4"/>
    <w:rsid w:val="001E1C56"/>
    <w:rsid w:val="001E47CA"/>
    <w:rsid w:val="001E5D3F"/>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60D30"/>
    <w:rsid w:val="002619D1"/>
    <w:rsid w:val="00262EAD"/>
    <w:rsid w:val="00267CA9"/>
    <w:rsid w:val="0027079B"/>
    <w:rsid w:val="0027393D"/>
    <w:rsid w:val="00273ACB"/>
    <w:rsid w:val="00273E78"/>
    <w:rsid w:val="002740E7"/>
    <w:rsid w:val="002836F6"/>
    <w:rsid w:val="00284715"/>
    <w:rsid w:val="00285FB9"/>
    <w:rsid w:val="00291406"/>
    <w:rsid w:val="00296763"/>
    <w:rsid w:val="002A4DDD"/>
    <w:rsid w:val="002A6656"/>
    <w:rsid w:val="002B4E4D"/>
    <w:rsid w:val="002B4E4E"/>
    <w:rsid w:val="002B5E81"/>
    <w:rsid w:val="002C04B6"/>
    <w:rsid w:val="002C34D4"/>
    <w:rsid w:val="002C3BC8"/>
    <w:rsid w:val="002C74B0"/>
    <w:rsid w:val="002D6E88"/>
    <w:rsid w:val="002E7591"/>
    <w:rsid w:val="002F08C5"/>
    <w:rsid w:val="002F20C4"/>
    <w:rsid w:val="002F4AEA"/>
    <w:rsid w:val="00310D3B"/>
    <w:rsid w:val="00317434"/>
    <w:rsid w:val="00323FA8"/>
    <w:rsid w:val="00327BFE"/>
    <w:rsid w:val="00331C4E"/>
    <w:rsid w:val="0033390A"/>
    <w:rsid w:val="003376B1"/>
    <w:rsid w:val="003407D3"/>
    <w:rsid w:val="0034431F"/>
    <w:rsid w:val="00346FED"/>
    <w:rsid w:val="003543D0"/>
    <w:rsid w:val="00354F47"/>
    <w:rsid w:val="00360C7B"/>
    <w:rsid w:val="00361A6B"/>
    <w:rsid w:val="003673EF"/>
    <w:rsid w:val="00375B49"/>
    <w:rsid w:val="00380496"/>
    <w:rsid w:val="0038194E"/>
    <w:rsid w:val="00383E58"/>
    <w:rsid w:val="0038417F"/>
    <w:rsid w:val="00384809"/>
    <w:rsid w:val="00391209"/>
    <w:rsid w:val="003955CD"/>
    <w:rsid w:val="0039577A"/>
    <w:rsid w:val="003B0B86"/>
    <w:rsid w:val="003B3427"/>
    <w:rsid w:val="003C65D4"/>
    <w:rsid w:val="003D2970"/>
    <w:rsid w:val="003D70E6"/>
    <w:rsid w:val="003E43AE"/>
    <w:rsid w:val="003F0047"/>
    <w:rsid w:val="003F4E6B"/>
    <w:rsid w:val="003F63A3"/>
    <w:rsid w:val="00400D83"/>
    <w:rsid w:val="00407F05"/>
    <w:rsid w:val="0041186E"/>
    <w:rsid w:val="00423B98"/>
    <w:rsid w:val="004342EB"/>
    <w:rsid w:val="00435317"/>
    <w:rsid w:val="00442964"/>
    <w:rsid w:val="0044340B"/>
    <w:rsid w:val="00453FAC"/>
    <w:rsid w:val="00454AA6"/>
    <w:rsid w:val="00461A67"/>
    <w:rsid w:val="00484DB5"/>
    <w:rsid w:val="004A225C"/>
    <w:rsid w:val="004B34A9"/>
    <w:rsid w:val="004B495A"/>
    <w:rsid w:val="004C1F48"/>
    <w:rsid w:val="004C33FC"/>
    <w:rsid w:val="004C51EA"/>
    <w:rsid w:val="004C6FB7"/>
    <w:rsid w:val="004D685D"/>
    <w:rsid w:val="004E0E3A"/>
    <w:rsid w:val="004E491E"/>
    <w:rsid w:val="004E591D"/>
    <w:rsid w:val="004E75E2"/>
    <w:rsid w:val="004F10D6"/>
    <w:rsid w:val="004F7356"/>
    <w:rsid w:val="00505FAE"/>
    <w:rsid w:val="00516962"/>
    <w:rsid w:val="00523C3A"/>
    <w:rsid w:val="00523D07"/>
    <w:rsid w:val="00525E92"/>
    <w:rsid w:val="005311A3"/>
    <w:rsid w:val="00533BCF"/>
    <w:rsid w:val="0053622B"/>
    <w:rsid w:val="0053714C"/>
    <w:rsid w:val="005372B3"/>
    <w:rsid w:val="00541A9F"/>
    <w:rsid w:val="00542A54"/>
    <w:rsid w:val="005448F9"/>
    <w:rsid w:val="00547404"/>
    <w:rsid w:val="00550524"/>
    <w:rsid w:val="00550A0B"/>
    <w:rsid w:val="005573B2"/>
    <w:rsid w:val="00561DDA"/>
    <w:rsid w:val="00565843"/>
    <w:rsid w:val="00575181"/>
    <w:rsid w:val="00582262"/>
    <w:rsid w:val="00583646"/>
    <w:rsid w:val="00586755"/>
    <w:rsid w:val="005916F1"/>
    <w:rsid w:val="00592ABC"/>
    <w:rsid w:val="00593E9C"/>
    <w:rsid w:val="0059468C"/>
    <w:rsid w:val="00595017"/>
    <w:rsid w:val="005A025B"/>
    <w:rsid w:val="005A174F"/>
    <w:rsid w:val="005A365E"/>
    <w:rsid w:val="005A533B"/>
    <w:rsid w:val="005A5799"/>
    <w:rsid w:val="005A6D4A"/>
    <w:rsid w:val="005B24B1"/>
    <w:rsid w:val="005B2DF6"/>
    <w:rsid w:val="005B5671"/>
    <w:rsid w:val="005B59A6"/>
    <w:rsid w:val="005D106B"/>
    <w:rsid w:val="005D18FB"/>
    <w:rsid w:val="005D4900"/>
    <w:rsid w:val="005D52B3"/>
    <w:rsid w:val="005D67F8"/>
    <w:rsid w:val="005E0972"/>
    <w:rsid w:val="005E0EF4"/>
    <w:rsid w:val="005E6C04"/>
    <w:rsid w:val="005F19FD"/>
    <w:rsid w:val="005F700D"/>
    <w:rsid w:val="00610EEF"/>
    <w:rsid w:val="00611E90"/>
    <w:rsid w:val="00613E1D"/>
    <w:rsid w:val="006164BE"/>
    <w:rsid w:val="00616F9B"/>
    <w:rsid w:val="0062367F"/>
    <w:rsid w:val="00626D0A"/>
    <w:rsid w:val="00632117"/>
    <w:rsid w:val="00653027"/>
    <w:rsid w:val="00653AFD"/>
    <w:rsid w:val="00655C43"/>
    <w:rsid w:val="00660B0E"/>
    <w:rsid w:val="00673061"/>
    <w:rsid w:val="00674456"/>
    <w:rsid w:val="0067698D"/>
    <w:rsid w:val="00680FB0"/>
    <w:rsid w:val="00683072"/>
    <w:rsid w:val="006918A0"/>
    <w:rsid w:val="00691EEA"/>
    <w:rsid w:val="006A0A51"/>
    <w:rsid w:val="006A3581"/>
    <w:rsid w:val="006A35BA"/>
    <w:rsid w:val="006A4E07"/>
    <w:rsid w:val="006B008B"/>
    <w:rsid w:val="006B113C"/>
    <w:rsid w:val="006B584A"/>
    <w:rsid w:val="006C4558"/>
    <w:rsid w:val="006C692A"/>
    <w:rsid w:val="006C73F6"/>
    <w:rsid w:val="006D0E29"/>
    <w:rsid w:val="006D3862"/>
    <w:rsid w:val="006D39A4"/>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320D1"/>
    <w:rsid w:val="00732B3D"/>
    <w:rsid w:val="00740348"/>
    <w:rsid w:val="00753342"/>
    <w:rsid w:val="007548C9"/>
    <w:rsid w:val="0075504F"/>
    <w:rsid w:val="00763119"/>
    <w:rsid w:val="00763B3E"/>
    <w:rsid w:val="007733D2"/>
    <w:rsid w:val="007734D4"/>
    <w:rsid w:val="007758E9"/>
    <w:rsid w:val="00780AAA"/>
    <w:rsid w:val="007A624E"/>
    <w:rsid w:val="007B2DFE"/>
    <w:rsid w:val="007B6507"/>
    <w:rsid w:val="007B7F83"/>
    <w:rsid w:val="007C12AF"/>
    <w:rsid w:val="007C4C39"/>
    <w:rsid w:val="007C6794"/>
    <w:rsid w:val="007C7B3C"/>
    <w:rsid w:val="007D0301"/>
    <w:rsid w:val="007D099E"/>
    <w:rsid w:val="007D5A78"/>
    <w:rsid w:val="007E1DBF"/>
    <w:rsid w:val="007E238E"/>
    <w:rsid w:val="007E2F54"/>
    <w:rsid w:val="007E5A01"/>
    <w:rsid w:val="007E74C0"/>
    <w:rsid w:val="007F0C16"/>
    <w:rsid w:val="007F17FA"/>
    <w:rsid w:val="007F72DA"/>
    <w:rsid w:val="007F746B"/>
    <w:rsid w:val="00800056"/>
    <w:rsid w:val="00803108"/>
    <w:rsid w:val="0081492D"/>
    <w:rsid w:val="0081613B"/>
    <w:rsid w:val="00816BF2"/>
    <w:rsid w:val="00821FA8"/>
    <w:rsid w:val="00830275"/>
    <w:rsid w:val="00830A8D"/>
    <w:rsid w:val="00834FE9"/>
    <w:rsid w:val="00835982"/>
    <w:rsid w:val="00837098"/>
    <w:rsid w:val="008373B8"/>
    <w:rsid w:val="008458BD"/>
    <w:rsid w:val="0084673F"/>
    <w:rsid w:val="00862050"/>
    <w:rsid w:val="0086471E"/>
    <w:rsid w:val="008652B2"/>
    <w:rsid w:val="008667B1"/>
    <w:rsid w:val="00866810"/>
    <w:rsid w:val="00870CC4"/>
    <w:rsid w:val="0087198A"/>
    <w:rsid w:val="00884F04"/>
    <w:rsid w:val="0089096C"/>
    <w:rsid w:val="008959D5"/>
    <w:rsid w:val="008A00A1"/>
    <w:rsid w:val="008A3C2F"/>
    <w:rsid w:val="008C5775"/>
    <w:rsid w:val="008C6979"/>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6E70"/>
    <w:rsid w:val="00932055"/>
    <w:rsid w:val="00932BA0"/>
    <w:rsid w:val="00936C0E"/>
    <w:rsid w:val="00937417"/>
    <w:rsid w:val="00940BD1"/>
    <w:rsid w:val="00941A7C"/>
    <w:rsid w:val="00944009"/>
    <w:rsid w:val="00944130"/>
    <w:rsid w:val="009470A7"/>
    <w:rsid w:val="00947C7C"/>
    <w:rsid w:val="009545CE"/>
    <w:rsid w:val="00954BCA"/>
    <w:rsid w:val="00954E00"/>
    <w:rsid w:val="00960607"/>
    <w:rsid w:val="00967D07"/>
    <w:rsid w:val="00970482"/>
    <w:rsid w:val="009711F3"/>
    <w:rsid w:val="009743F8"/>
    <w:rsid w:val="0098363F"/>
    <w:rsid w:val="009851B4"/>
    <w:rsid w:val="00987E5E"/>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6AE8"/>
    <w:rsid w:val="009E765F"/>
    <w:rsid w:val="009E7D94"/>
    <w:rsid w:val="009F1251"/>
    <w:rsid w:val="009F1472"/>
    <w:rsid w:val="009F1AA1"/>
    <w:rsid w:val="009F344F"/>
    <w:rsid w:val="009F5655"/>
    <w:rsid w:val="00A014DE"/>
    <w:rsid w:val="00A02054"/>
    <w:rsid w:val="00A0277C"/>
    <w:rsid w:val="00A07C03"/>
    <w:rsid w:val="00A1020A"/>
    <w:rsid w:val="00A11E7E"/>
    <w:rsid w:val="00A15FD0"/>
    <w:rsid w:val="00A1724B"/>
    <w:rsid w:val="00A23F63"/>
    <w:rsid w:val="00A24790"/>
    <w:rsid w:val="00A26385"/>
    <w:rsid w:val="00A343E4"/>
    <w:rsid w:val="00A37154"/>
    <w:rsid w:val="00A42EBF"/>
    <w:rsid w:val="00A43B5E"/>
    <w:rsid w:val="00A442A8"/>
    <w:rsid w:val="00A4457E"/>
    <w:rsid w:val="00A45734"/>
    <w:rsid w:val="00A45B01"/>
    <w:rsid w:val="00A46D08"/>
    <w:rsid w:val="00A4747D"/>
    <w:rsid w:val="00A51049"/>
    <w:rsid w:val="00A6120E"/>
    <w:rsid w:val="00A6240A"/>
    <w:rsid w:val="00A70521"/>
    <w:rsid w:val="00A7201D"/>
    <w:rsid w:val="00A762D3"/>
    <w:rsid w:val="00A90A8C"/>
    <w:rsid w:val="00AA1842"/>
    <w:rsid w:val="00AA1B4C"/>
    <w:rsid w:val="00AA1F93"/>
    <w:rsid w:val="00AA60BB"/>
    <w:rsid w:val="00AA61CF"/>
    <w:rsid w:val="00AB42BE"/>
    <w:rsid w:val="00AB4B8E"/>
    <w:rsid w:val="00AB4E87"/>
    <w:rsid w:val="00AB6BE0"/>
    <w:rsid w:val="00AC0EC1"/>
    <w:rsid w:val="00AC47A8"/>
    <w:rsid w:val="00AD3862"/>
    <w:rsid w:val="00AD551D"/>
    <w:rsid w:val="00AD686E"/>
    <w:rsid w:val="00AE0C7D"/>
    <w:rsid w:val="00AE6C26"/>
    <w:rsid w:val="00AE7508"/>
    <w:rsid w:val="00AF1780"/>
    <w:rsid w:val="00AF486E"/>
    <w:rsid w:val="00B04140"/>
    <w:rsid w:val="00B05C14"/>
    <w:rsid w:val="00B07AE6"/>
    <w:rsid w:val="00B10F99"/>
    <w:rsid w:val="00B114A0"/>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49AC"/>
    <w:rsid w:val="00BB6212"/>
    <w:rsid w:val="00BC057E"/>
    <w:rsid w:val="00BC4952"/>
    <w:rsid w:val="00BD1EC4"/>
    <w:rsid w:val="00BD270F"/>
    <w:rsid w:val="00BD275B"/>
    <w:rsid w:val="00BD384E"/>
    <w:rsid w:val="00BD6428"/>
    <w:rsid w:val="00BE601F"/>
    <w:rsid w:val="00BF5DDE"/>
    <w:rsid w:val="00BF6592"/>
    <w:rsid w:val="00C025F0"/>
    <w:rsid w:val="00C03C25"/>
    <w:rsid w:val="00C055A2"/>
    <w:rsid w:val="00C10FDC"/>
    <w:rsid w:val="00C165B0"/>
    <w:rsid w:val="00C1762E"/>
    <w:rsid w:val="00C237D6"/>
    <w:rsid w:val="00C249DF"/>
    <w:rsid w:val="00C30811"/>
    <w:rsid w:val="00C30EA1"/>
    <w:rsid w:val="00C37301"/>
    <w:rsid w:val="00C412CA"/>
    <w:rsid w:val="00C4158C"/>
    <w:rsid w:val="00C50344"/>
    <w:rsid w:val="00C542EF"/>
    <w:rsid w:val="00C6277C"/>
    <w:rsid w:val="00C64C66"/>
    <w:rsid w:val="00C66BC7"/>
    <w:rsid w:val="00C67072"/>
    <w:rsid w:val="00C670DC"/>
    <w:rsid w:val="00C806D0"/>
    <w:rsid w:val="00C82B4E"/>
    <w:rsid w:val="00C9118A"/>
    <w:rsid w:val="00C95C18"/>
    <w:rsid w:val="00CA7D41"/>
    <w:rsid w:val="00CA7FF4"/>
    <w:rsid w:val="00CB7555"/>
    <w:rsid w:val="00CC0F7A"/>
    <w:rsid w:val="00CC1B1F"/>
    <w:rsid w:val="00CC2CF6"/>
    <w:rsid w:val="00CC420B"/>
    <w:rsid w:val="00CC6E46"/>
    <w:rsid w:val="00CE0575"/>
    <w:rsid w:val="00CE5CD1"/>
    <w:rsid w:val="00CF47A3"/>
    <w:rsid w:val="00D05329"/>
    <w:rsid w:val="00D06F7A"/>
    <w:rsid w:val="00D10358"/>
    <w:rsid w:val="00D15E2E"/>
    <w:rsid w:val="00D20C97"/>
    <w:rsid w:val="00D21E3A"/>
    <w:rsid w:val="00D22E79"/>
    <w:rsid w:val="00D262DB"/>
    <w:rsid w:val="00D26768"/>
    <w:rsid w:val="00D30334"/>
    <w:rsid w:val="00D32FEB"/>
    <w:rsid w:val="00D41C3A"/>
    <w:rsid w:val="00D44A9E"/>
    <w:rsid w:val="00D51954"/>
    <w:rsid w:val="00D53E14"/>
    <w:rsid w:val="00D56022"/>
    <w:rsid w:val="00D61C2B"/>
    <w:rsid w:val="00D64756"/>
    <w:rsid w:val="00D64D46"/>
    <w:rsid w:val="00D6706F"/>
    <w:rsid w:val="00D679EE"/>
    <w:rsid w:val="00D720A1"/>
    <w:rsid w:val="00D77E3E"/>
    <w:rsid w:val="00D81E16"/>
    <w:rsid w:val="00D8594F"/>
    <w:rsid w:val="00D85CCC"/>
    <w:rsid w:val="00D873E6"/>
    <w:rsid w:val="00D97C4D"/>
    <w:rsid w:val="00DA1AFD"/>
    <w:rsid w:val="00DA1B80"/>
    <w:rsid w:val="00DA2544"/>
    <w:rsid w:val="00DA46F7"/>
    <w:rsid w:val="00DA7FD5"/>
    <w:rsid w:val="00DB51B4"/>
    <w:rsid w:val="00DB5D7F"/>
    <w:rsid w:val="00DB5E55"/>
    <w:rsid w:val="00DC3346"/>
    <w:rsid w:val="00DD249E"/>
    <w:rsid w:val="00DD2A11"/>
    <w:rsid w:val="00DD2A3E"/>
    <w:rsid w:val="00DD4149"/>
    <w:rsid w:val="00DD5C68"/>
    <w:rsid w:val="00DD6678"/>
    <w:rsid w:val="00DE0473"/>
    <w:rsid w:val="00DE05C1"/>
    <w:rsid w:val="00DE35A7"/>
    <w:rsid w:val="00DE44C0"/>
    <w:rsid w:val="00DE45C9"/>
    <w:rsid w:val="00DF6980"/>
    <w:rsid w:val="00E03918"/>
    <w:rsid w:val="00E04559"/>
    <w:rsid w:val="00E129A8"/>
    <w:rsid w:val="00E135EF"/>
    <w:rsid w:val="00E16AD3"/>
    <w:rsid w:val="00E205B3"/>
    <w:rsid w:val="00E23E46"/>
    <w:rsid w:val="00E24191"/>
    <w:rsid w:val="00E25FC3"/>
    <w:rsid w:val="00E3015A"/>
    <w:rsid w:val="00E30722"/>
    <w:rsid w:val="00E30F34"/>
    <w:rsid w:val="00E352C2"/>
    <w:rsid w:val="00E36D6D"/>
    <w:rsid w:val="00E37757"/>
    <w:rsid w:val="00E440FC"/>
    <w:rsid w:val="00E47B43"/>
    <w:rsid w:val="00E50A9C"/>
    <w:rsid w:val="00E5345E"/>
    <w:rsid w:val="00E565E0"/>
    <w:rsid w:val="00E57E13"/>
    <w:rsid w:val="00E64054"/>
    <w:rsid w:val="00E70A06"/>
    <w:rsid w:val="00E7174B"/>
    <w:rsid w:val="00E7191D"/>
    <w:rsid w:val="00E724D0"/>
    <w:rsid w:val="00E7273D"/>
    <w:rsid w:val="00E74DEB"/>
    <w:rsid w:val="00E86D68"/>
    <w:rsid w:val="00E87F23"/>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1387"/>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451E"/>
    <w:rsid w:val="00FC4859"/>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301"/>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uiPriority w:val="39"/>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13</cp:revision>
  <cp:lastPrinted>2023-07-10T10:30:00Z</cp:lastPrinted>
  <dcterms:created xsi:type="dcterms:W3CDTF">2023-07-06T05:24:00Z</dcterms:created>
  <dcterms:modified xsi:type="dcterms:W3CDTF">2026-03-11T09:26:00Z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